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613" w:rsidRDefault="00090613" w:rsidP="00ED620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S.n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90613" w:rsidRDefault="00090613" w:rsidP="00ED62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Termodynamika w.</w:t>
      </w:r>
      <w:r w:rsidR="00841B26">
        <w:rPr>
          <w:rFonts w:ascii="Times New Roman" w:hAnsi="Times New Roman" w:cs="Times New Roman"/>
          <w:sz w:val="24"/>
          <w:szCs w:val="24"/>
        </w:rPr>
        <w:t>3</w:t>
      </w:r>
    </w:p>
    <w:p w:rsidR="00090613" w:rsidRDefault="00090613" w:rsidP="00ED62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Sprężarki</w:t>
      </w:r>
    </w:p>
    <w:p w:rsidR="00090613" w:rsidRDefault="00090613" w:rsidP="00ED62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Zakres:</w:t>
      </w:r>
    </w:p>
    <w:p w:rsidR="00090613" w:rsidRPr="00B713CE" w:rsidRDefault="00090613" w:rsidP="00ED620F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3CE">
        <w:rPr>
          <w:rFonts w:ascii="Times New Roman" w:hAnsi="Times New Roman" w:cs="Times New Roman"/>
          <w:b/>
          <w:sz w:val="24"/>
          <w:szCs w:val="24"/>
        </w:rPr>
        <w:t>Podstawowe definicje</w:t>
      </w:r>
    </w:p>
    <w:p w:rsidR="008E42C9" w:rsidRDefault="00B713CE" w:rsidP="00ED620F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Przykładowy p</w:t>
      </w:r>
      <w:r w:rsidR="008E42C9" w:rsidRPr="00B713CE">
        <w:rPr>
          <w:rFonts w:ascii="Times New Roman" w:hAnsi="Times New Roman" w:cs="Times New Roman"/>
          <w:b/>
          <w:sz w:val="24"/>
          <w:szCs w:val="24"/>
        </w:rPr>
        <w:t>odział sprężarek</w:t>
      </w:r>
    </w:p>
    <w:p w:rsidR="003D63D4" w:rsidRPr="003D63D4" w:rsidRDefault="003D63D4" w:rsidP="00ED620F">
      <w:pPr>
        <w:pStyle w:val="Akapitzlist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D63D4">
        <w:rPr>
          <w:rFonts w:ascii="Times New Roman" w:eastAsiaTheme="minorEastAsia" w:hAnsi="Times New Roman" w:cs="Times New Roman"/>
          <w:b/>
          <w:sz w:val="24"/>
          <w:szCs w:val="24"/>
        </w:rPr>
        <w:t xml:space="preserve">Budowa i zasada działania </w:t>
      </w:r>
      <w:r w:rsidR="00413EBC">
        <w:rPr>
          <w:rFonts w:ascii="Times New Roman" w:eastAsiaTheme="minorEastAsia" w:hAnsi="Times New Roman" w:cs="Times New Roman"/>
          <w:b/>
          <w:sz w:val="24"/>
          <w:szCs w:val="24"/>
        </w:rPr>
        <w:t xml:space="preserve">jednostopniowej objętościowej </w:t>
      </w:r>
      <w:r w:rsidRPr="003D63D4">
        <w:rPr>
          <w:rFonts w:ascii="Times New Roman" w:eastAsiaTheme="minorEastAsia" w:hAnsi="Times New Roman" w:cs="Times New Roman"/>
          <w:b/>
          <w:sz w:val="24"/>
          <w:szCs w:val="24"/>
        </w:rPr>
        <w:t>sprężarki tłokowej</w:t>
      </w:r>
    </w:p>
    <w:p w:rsidR="003D63D4" w:rsidRDefault="006C79A4" w:rsidP="00ED620F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Sprężarka od strony uzysków</w:t>
      </w:r>
    </w:p>
    <w:p w:rsidR="001C1E6D" w:rsidRDefault="001C1E6D" w:rsidP="00ED620F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Sprężarka od strony nakładów energii</w:t>
      </w:r>
    </w:p>
    <w:p w:rsidR="00F531C4" w:rsidRPr="00B713CE" w:rsidRDefault="00F531C4" w:rsidP="00ED620F">
      <w:pPr>
        <w:pStyle w:val="Akapitzlist"/>
        <w:numPr>
          <w:ilvl w:val="0"/>
          <w:numId w:val="1"/>
        </w:numPr>
        <w:spacing w:line="360" w:lineRule="auto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Sprężarki rotodynamiczne</w:t>
      </w:r>
    </w:p>
    <w:p w:rsidR="008D4BA2" w:rsidRPr="001C1E6D" w:rsidRDefault="001C1E6D" w:rsidP="00ED62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090613" w:rsidRPr="001C1E6D">
        <w:rPr>
          <w:rFonts w:ascii="Times New Roman" w:hAnsi="Times New Roman" w:cs="Times New Roman"/>
          <w:b/>
          <w:sz w:val="24"/>
          <w:szCs w:val="24"/>
        </w:rPr>
        <w:t>Sprężarki</w:t>
      </w:r>
      <w:r w:rsidR="00090613" w:rsidRPr="001C1E6D">
        <w:rPr>
          <w:rFonts w:ascii="Times New Roman" w:hAnsi="Times New Roman" w:cs="Times New Roman"/>
          <w:sz w:val="24"/>
          <w:szCs w:val="24"/>
        </w:rPr>
        <w:t xml:space="preserve"> to maszyny energetyczne w których obrabianym medium</w:t>
      </w:r>
      <w:r w:rsidR="007F736E">
        <w:rPr>
          <w:rFonts w:ascii="Times New Roman" w:hAnsi="Times New Roman" w:cs="Times New Roman"/>
          <w:sz w:val="24"/>
          <w:szCs w:val="24"/>
        </w:rPr>
        <w:t xml:space="preserve"> jest gaz. Celem sprężania jest</w:t>
      </w:r>
      <w:r w:rsidR="00090613" w:rsidRPr="001C1E6D">
        <w:rPr>
          <w:rFonts w:ascii="Times New Roman" w:hAnsi="Times New Roman" w:cs="Times New Roman"/>
          <w:sz w:val="24"/>
          <w:szCs w:val="24"/>
        </w:rPr>
        <w:t>: zwiększeni</w:t>
      </w:r>
      <w:r w:rsidR="007F736E">
        <w:rPr>
          <w:rFonts w:ascii="Times New Roman" w:hAnsi="Times New Roman" w:cs="Times New Roman"/>
          <w:sz w:val="24"/>
          <w:szCs w:val="24"/>
        </w:rPr>
        <w:t>e ciśnienia gazu, jego gęstości, zwiększenie temperatury gazu</w:t>
      </w:r>
      <w:r w:rsidR="00090613" w:rsidRPr="001C1E6D">
        <w:rPr>
          <w:rFonts w:ascii="Times New Roman" w:hAnsi="Times New Roman" w:cs="Times New Roman"/>
          <w:sz w:val="24"/>
          <w:szCs w:val="24"/>
        </w:rPr>
        <w:t>,</w:t>
      </w:r>
      <w:r w:rsidR="007F736E">
        <w:rPr>
          <w:rFonts w:ascii="Times New Roman" w:hAnsi="Times New Roman" w:cs="Times New Roman"/>
          <w:sz w:val="24"/>
          <w:szCs w:val="24"/>
        </w:rPr>
        <w:t xml:space="preserve"> </w:t>
      </w:r>
      <w:r w:rsidR="00090613" w:rsidRPr="001C1E6D">
        <w:rPr>
          <w:rFonts w:ascii="Times New Roman" w:hAnsi="Times New Roman" w:cs="Times New Roman"/>
          <w:sz w:val="24"/>
          <w:szCs w:val="24"/>
        </w:rPr>
        <w:t xml:space="preserve">jego magazynowanie. </w:t>
      </w:r>
    </w:p>
    <w:p w:rsidR="00090613" w:rsidRDefault="00090613" w:rsidP="00ED62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Wielkości opisujące sprężarkę:</w:t>
      </w:r>
    </w:p>
    <w:p w:rsidR="00090613" w:rsidRDefault="00090613" w:rsidP="00ED62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F7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rodzaj sprężanego gazu</w:t>
      </w:r>
    </w:p>
    <w:p w:rsidR="00090613" w:rsidRDefault="00090613" w:rsidP="00ED62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F7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temperatura i ciśnienie ssania w przewodzie dolotowym ( w skrócie : na dolocie)</w:t>
      </w:r>
    </w:p>
    <w:p w:rsidR="00090613" w:rsidRDefault="00090613" w:rsidP="00ED62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F7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temperatura i ciśnienie tłoczenia w przewodzie wylotowym( w skrócie na wylocie)</w:t>
      </w:r>
    </w:p>
    <w:p w:rsidR="00090613" w:rsidRDefault="0009061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F73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wydajność sprężania , czyli ilość czynnika (gazu) obrobionego w jednostce czasu, która jest opisana </w:t>
      </w:r>
      <w:r w:rsidR="00CD4BF7">
        <w:rPr>
          <w:rFonts w:ascii="Times New Roman" w:hAnsi="Times New Roman" w:cs="Times New Roman"/>
          <w:sz w:val="24"/>
          <w:szCs w:val="24"/>
        </w:rPr>
        <w:t xml:space="preserve">przeważnie </w:t>
      </w:r>
      <w:r>
        <w:rPr>
          <w:rFonts w:ascii="Times New Roman" w:hAnsi="Times New Roman" w:cs="Times New Roman"/>
          <w:sz w:val="24"/>
          <w:szCs w:val="24"/>
        </w:rPr>
        <w:t xml:space="preserve">przy pomocy strumienia masy </w:t>
      </w:r>
      <m:oMath>
        <m:acc>
          <m:accPr>
            <m:chr m:val="̇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kg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den>
            </m:f>
          </m:e>
        </m:d>
      </m:oMath>
      <w:r w:rsidR="00CD4BF7">
        <w:rPr>
          <w:rFonts w:ascii="Times New Roman" w:eastAsiaTheme="minorEastAsia" w:hAnsi="Times New Roman" w:cs="Times New Roman"/>
          <w:sz w:val="24"/>
          <w:szCs w:val="24"/>
        </w:rPr>
        <w:t xml:space="preserve"> lub strumienia objętości umownej</w:t>
      </w:r>
      <w:r w:rsidR="007F736E">
        <w:rPr>
          <w:rFonts w:ascii="Times New Roman" w:eastAsiaTheme="minorEastAsia" w:hAnsi="Times New Roman" w:cs="Times New Roman"/>
          <w:sz w:val="24"/>
          <w:szCs w:val="24"/>
        </w:rPr>
        <w:t xml:space="preserve"> w tzw</w:t>
      </w:r>
      <w:r w:rsidR="008E42C9">
        <w:rPr>
          <w:rFonts w:ascii="Times New Roman" w:eastAsiaTheme="minorEastAsia" w:hAnsi="Times New Roman" w:cs="Times New Roman"/>
          <w:sz w:val="24"/>
          <w:szCs w:val="24"/>
        </w:rPr>
        <w:t xml:space="preserve">. warunkach normalnych </w:t>
      </w:r>
      <w:r w:rsidR="00CD4BF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den>
            </m:f>
          </m:e>
        </m:d>
      </m:oMath>
    </w:p>
    <w:p w:rsidR="008E42C9" w:rsidRDefault="008E42C9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7F736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moc napędowa  przekazywana na wale korbowym [kW], która jest  niezbędna do sprężenia danej ilości gazu </w:t>
      </w:r>
    </w:p>
    <w:p w:rsidR="008E42C9" w:rsidRDefault="008E42C9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7F736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prędkość obrotowa na wale korbowym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obr</m:t>
            </m:r>
          </m:sub>
        </m:sSub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obroty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</m:t>
                </m:r>
              </m:den>
            </m:f>
          </m:e>
        </m:d>
      </m:oMath>
    </w:p>
    <w:p w:rsidR="008E42C9" w:rsidRDefault="008E42C9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stopień sprężania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σ=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ciśnienie w przewodzie tłocznym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ciśnienie w przewodzie ssawnym</m:t>
            </m:r>
          </m:den>
        </m:f>
      </m:oMath>
    </w:p>
    <w:p w:rsidR="008E42C9" w:rsidRDefault="008E42C9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charakterystyczne wielkości konstrukcyjne, średnica cylindra, skok, objętość skokowa, ciepło chłodzenia </w:t>
      </w:r>
    </w:p>
    <w:p w:rsidR="00B713CE" w:rsidRDefault="001C1E6D" w:rsidP="00ED620F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2.</w:t>
      </w:r>
      <w:r w:rsidR="00B713CE" w:rsidRPr="00B713CE">
        <w:rPr>
          <w:rFonts w:ascii="Times New Roman" w:eastAsiaTheme="minorEastAsia" w:hAnsi="Times New Roman" w:cs="Times New Roman"/>
          <w:b/>
          <w:sz w:val="24"/>
          <w:szCs w:val="24"/>
        </w:rPr>
        <w:t xml:space="preserve">Przykładowy podział sprężarek </w:t>
      </w:r>
    </w:p>
    <w:p w:rsidR="005415DB" w:rsidRDefault="005415DB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415DB">
        <w:rPr>
          <w:rFonts w:ascii="Times New Roman" w:eastAsiaTheme="minorEastAsia" w:hAnsi="Times New Roman" w:cs="Times New Roman"/>
          <w:sz w:val="24"/>
          <w:szCs w:val="24"/>
        </w:rPr>
        <w:t xml:space="preserve">Sprężarki można </w:t>
      </w:r>
      <w:r>
        <w:rPr>
          <w:rFonts w:ascii="Times New Roman" w:eastAsiaTheme="minorEastAsia" w:hAnsi="Times New Roman" w:cs="Times New Roman"/>
          <w:sz w:val="24"/>
          <w:szCs w:val="24"/>
        </w:rPr>
        <w:t>dzielić na różne sposob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>y, biorąc pod uwagę ich budowę, przeznaczenie</w:t>
      </w:r>
      <w:r>
        <w:rPr>
          <w:rFonts w:ascii="Times New Roman" w:eastAsiaTheme="minorEastAsia" w:hAnsi="Times New Roman" w:cs="Times New Roman"/>
          <w:sz w:val="24"/>
          <w:szCs w:val="24"/>
        </w:rPr>
        <w:t>, osiągane parametry typu ciśnienie, gęstość gazu itp. w przewodzie wylotowym, zasadę działania i tak dalej.  Poniżej przedstawiam przykładowe podziały tych urządzeń</w:t>
      </w:r>
      <w:r w:rsidR="00DF0823">
        <w:rPr>
          <w:rFonts w:ascii="Times New Roman" w:eastAsiaTheme="minorEastAsia" w:hAnsi="Times New Roman" w:cs="Times New Roman"/>
          <w:sz w:val="24"/>
          <w:szCs w:val="24"/>
        </w:rPr>
        <w:t xml:space="preserve">, pamiętając </w:t>
      </w:r>
      <w:r w:rsidR="00DF082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że może to pomóc w katalogowaniu tych urządzeń zarówno przy sprzedaży i kupnie jak i ich  doborze dla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F0823">
        <w:rPr>
          <w:rFonts w:ascii="Times New Roman" w:eastAsiaTheme="minorEastAsia" w:hAnsi="Times New Roman" w:cs="Times New Roman"/>
          <w:sz w:val="24"/>
          <w:szCs w:val="24"/>
        </w:rPr>
        <w:t xml:space="preserve">konkretnego przeznaczenia. </w:t>
      </w:r>
    </w:p>
    <w:p w:rsidR="005415DB" w:rsidRPr="00DF0823" w:rsidRDefault="005415DB" w:rsidP="00ED620F">
      <w:pPr>
        <w:pStyle w:val="Akapitzlist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0823">
        <w:rPr>
          <w:rFonts w:ascii="Times New Roman" w:eastAsiaTheme="minorEastAsia" w:hAnsi="Times New Roman" w:cs="Times New Roman"/>
          <w:sz w:val="24"/>
          <w:szCs w:val="24"/>
        </w:rPr>
        <w:t>Ze względu na stopień sprężania</w:t>
      </w:r>
      <w:r w:rsidR="00DF0823" w:rsidRPr="00DF0823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Wentylatory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σ=1,0-1,1</m:t>
        </m:r>
      </m:oMath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Dmuchawy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σ=1,1-2,0</m:t>
        </m:r>
      </m:oMath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Sprężarki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σ  powyżej   2,0</m:t>
        </m:r>
      </m:oMath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Pompy próżniowe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1,0 &lt;σ &lt;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</m:oMath>
    </w:p>
    <w:p w:rsidR="00DF0823" w:rsidRDefault="00DF0823" w:rsidP="00ED620F">
      <w:pPr>
        <w:pStyle w:val="Akapitzlist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Ze względu na wysokie ciśnienia tłoczenia w przewodzie tłocznym </w:t>
      </w:r>
    </w:p>
    <w:p w:rsidR="00DF0823" w:rsidRP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Sprężarki niskiego sprężu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&lt;2 MPa</m:t>
        </m:r>
      </m:oMath>
    </w:p>
    <w:p w:rsidR="00DF0823" w:rsidRDefault="008E42C9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F0823">
        <w:rPr>
          <w:rFonts w:ascii="Times New Roman" w:eastAsiaTheme="minorEastAsia" w:hAnsi="Times New Roman" w:cs="Times New Roman"/>
          <w:sz w:val="24"/>
          <w:szCs w:val="24"/>
        </w:rPr>
        <w:t xml:space="preserve">Sprężarki średniego  sprężu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około 10 MPa</m:t>
        </m:r>
      </m:oMath>
    </w:p>
    <w:p w:rsidR="00DF0823" w:rsidRP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Sprężarki wysokiego sprężu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&gt;2 MPa</m:t>
        </m:r>
      </m:oMath>
    </w:p>
    <w:p w:rsidR="00DF0823" w:rsidRDefault="00DF0823" w:rsidP="00ED620F">
      <w:pPr>
        <w:pStyle w:val="Akapitzlist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Ze względu na rodzaj czynnika  obrabianego</w:t>
      </w:r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Sprężarki powietrza</w:t>
      </w:r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Sprężarki czynników chłodniczych</w:t>
      </w:r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Sprężarki tlenu</w:t>
      </w:r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Sprężarki paliw gazowych</w:t>
      </w:r>
    </w:p>
    <w:p w:rsidR="00DF0823" w:rsidRDefault="00DF0823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Sprężarki substancji trujących</w:t>
      </w:r>
    </w:p>
    <w:p w:rsidR="00B854C4" w:rsidRDefault="00B854C4" w:rsidP="00ED620F">
      <w:pPr>
        <w:pStyle w:val="Akapitzlist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Ze względu na zasadę dzia</w:t>
      </w:r>
      <w:r w:rsidR="00380DBD">
        <w:rPr>
          <w:rFonts w:ascii="Times New Roman" w:eastAsiaTheme="minorEastAsia" w:hAnsi="Times New Roman" w:cs="Times New Roman"/>
          <w:sz w:val="24"/>
          <w:szCs w:val="24"/>
        </w:rPr>
        <w:t>ła</w:t>
      </w:r>
      <w:r>
        <w:rPr>
          <w:rFonts w:ascii="Times New Roman" w:eastAsiaTheme="minorEastAsia" w:hAnsi="Times New Roman" w:cs="Times New Roman"/>
          <w:sz w:val="24"/>
          <w:szCs w:val="24"/>
        </w:rPr>
        <w:t>nia</w:t>
      </w:r>
    </w:p>
    <w:p w:rsidR="00B854C4" w:rsidRPr="00B854C4" w:rsidRDefault="00B854C4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Podział na </w:t>
      </w:r>
      <w:r w:rsidRPr="008958C1">
        <w:rPr>
          <w:rFonts w:ascii="Times New Roman" w:eastAsiaTheme="minorEastAsia" w:hAnsi="Times New Roman" w:cs="Times New Roman"/>
          <w:b/>
          <w:sz w:val="24"/>
          <w:szCs w:val="24"/>
        </w:rPr>
        <w:t>sprężarki dynamiczne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strumienice </w:t>
      </w:r>
      <w:r w:rsidR="008958C1">
        <w:rPr>
          <w:rFonts w:ascii="Times New Roman" w:eastAsiaTheme="minorEastAsia" w:hAnsi="Times New Roman" w:cs="Times New Roman"/>
          <w:sz w:val="24"/>
          <w:szCs w:val="24"/>
        </w:rPr>
        <w:t xml:space="preserve">oraz 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 xml:space="preserve"> rotodynamiczne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które dalej dzielą się na promieniowe, osiowe i diagonalne)  </w:t>
      </w:r>
      <w:r w:rsidRPr="008958C1">
        <w:rPr>
          <w:rFonts w:ascii="Times New Roman" w:eastAsiaTheme="minorEastAsia" w:hAnsi="Times New Roman" w:cs="Times New Roman"/>
          <w:b/>
          <w:sz w:val="24"/>
          <w:szCs w:val="24"/>
        </w:rPr>
        <w:t>oraz  objętościowe</w:t>
      </w:r>
      <w:r w:rsidR="008958C1">
        <w:rPr>
          <w:rFonts w:ascii="Times New Roman" w:eastAsiaTheme="minorEastAsia" w:hAnsi="Times New Roman" w:cs="Times New Roman"/>
          <w:sz w:val="24"/>
          <w:szCs w:val="24"/>
        </w:rPr>
        <w:t xml:space="preserve"> (rotacyjne oraz  tłokowe o ruchu posuwisto-zwrotnym)</w:t>
      </w:r>
    </w:p>
    <w:p w:rsidR="00DF0823" w:rsidRDefault="001C1E6D" w:rsidP="00ED620F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3.</w:t>
      </w:r>
      <w:r w:rsidR="003D63D4" w:rsidRPr="003D63D4">
        <w:rPr>
          <w:rFonts w:ascii="Times New Roman" w:eastAsiaTheme="minorEastAsia" w:hAnsi="Times New Roman" w:cs="Times New Roman"/>
          <w:b/>
          <w:sz w:val="24"/>
          <w:szCs w:val="24"/>
        </w:rPr>
        <w:t xml:space="preserve">Budowa i zasada działania </w:t>
      </w:r>
      <w:r w:rsidR="00500003">
        <w:rPr>
          <w:rFonts w:ascii="Times New Roman" w:eastAsiaTheme="minorEastAsia" w:hAnsi="Times New Roman" w:cs="Times New Roman"/>
          <w:b/>
          <w:sz w:val="24"/>
          <w:szCs w:val="24"/>
        </w:rPr>
        <w:t xml:space="preserve">jednostopniowej objętościowej </w:t>
      </w:r>
      <w:r w:rsidR="003D63D4" w:rsidRPr="003D63D4">
        <w:rPr>
          <w:rFonts w:ascii="Times New Roman" w:eastAsiaTheme="minorEastAsia" w:hAnsi="Times New Roman" w:cs="Times New Roman"/>
          <w:b/>
          <w:sz w:val="24"/>
          <w:szCs w:val="24"/>
        </w:rPr>
        <w:t>sprężarki tłokowej</w:t>
      </w:r>
    </w:p>
    <w:p w:rsidR="003D63D4" w:rsidRDefault="002330CD" w:rsidP="00ED620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Jedna z prostszych sprężarek pod względem budowy oraz opisu analitycznego jest sprężark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tłokow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>a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500003">
        <w:rPr>
          <w:rFonts w:ascii="Times New Roman" w:eastAsiaTheme="minorEastAsia" w:hAnsi="Times New Roman" w:cs="Times New Roman"/>
          <w:sz w:val="24"/>
          <w:szCs w:val="24"/>
        </w:rPr>
        <w:t xml:space="preserve"> Jest to sprężarka wykorzystująca układ cylinder-tłok, należąca do tzw. sprężarek objętościowych. Wzrost ciśnienia powodowany jest 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>ruchem posuwisto-zwrotnym tłoka</w:t>
      </w:r>
      <w:r w:rsidR="00500003">
        <w:rPr>
          <w:rFonts w:ascii="Times New Roman" w:eastAsiaTheme="minorEastAsia" w:hAnsi="Times New Roman" w:cs="Times New Roman"/>
          <w:sz w:val="24"/>
          <w:szCs w:val="24"/>
        </w:rPr>
        <w:t xml:space="preserve">, poruszającego się w cylindrze.  </w:t>
      </w:r>
    </w:p>
    <w:p w:rsidR="00500003" w:rsidRDefault="00500003" w:rsidP="00500003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5B8F2CA" wp14:editId="2346EEC6">
            <wp:extent cx="1639614" cy="1556504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66" cy="155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03" w:rsidRDefault="00500003" w:rsidP="00500003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„Rys.1”</w:t>
      </w:r>
      <w:r w:rsidR="00A03CA8">
        <w:rPr>
          <w:rFonts w:ascii="Times New Roman" w:eastAsiaTheme="minorEastAsia" w:hAnsi="Times New Roman" w:cs="Times New Roman"/>
          <w:sz w:val="24"/>
          <w:szCs w:val="24"/>
        </w:rPr>
        <w:t>[1] Wygląd sprężarki objętościowej z zewn</w:t>
      </w:r>
      <w:r w:rsidR="00380DBD">
        <w:rPr>
          <w:rFonts w:ascii="Times New Roman" w:eastAsiaTheme="minorEastAsia" w:hAnsi="Times New Roman" w:cs="Times New Roman"/>
          <w:sz w:val="24"/>
          <w:szCs w:val="24"/>
        </w:rPr>
        <w:t>ą</w:t>
      </w:r>
      <w:r w:rsidR="00A03CA8">
        <w:rPr>
          <w:rFonts w:ascii="Times New Roman" w:eastAsiaTheme="minorEastAsia" w:hAnsi="Times New Roman" w:cs="Times New Roman"/>
          <w:sz w:val="24"/>
          <w:szCs w:val="24"/>
        </w:rPr>
        <w:t>trz</w:t>
      </w:r>
    </w:p>
    <w:p w:rsidR="00380DBD" w:rsidRDefault="00380DBD" w:rsidP="00500003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5E44D8" w:rsidRDefault="005E44D8" w:rsidP="007F736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Każda spr</w:t>
      </w:r>
      <w:r w:rsidR="007467A7">
        <w:rPr>
          <w:rFonts w:ascii="Times New Roman" w:eastAsiaTheme="minorEastAsia" w:hAnsi="Times New Roman" w:cs="Times New Roman"/>
          <w:sz w:val="24"/>
          <w:szCs w:val="24"/>
        </w:rPr>
        <w:t>ęż</w:t>
      </w:r>
      <w:r>
        <w:rPr>
          <w:rFonts w:ascii="Times New Roman" w:eastAsiaTheme="minorEastAsia" w:hAnsi="Times New Roman" w:cs="Times New Roman"/>
          <w:sz w:val="24"/>
          <w:szCs w:val="24"/>
        </w:rPr>
        <w:t>arka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 xml:space="preserve"> objętościowa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składa się</w:t>
      </w:r>
      <w:r w:rsidR="005000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600A2">
        <w:rPr>
          <w:rFonts w:ascii="Times New Roman" w:eastAsiaTheme="minorEastAsia" w:hAnsi="Times New Roman" w:cs="Times New Roman"/>
          <w:sz w:val="24"/>
          <w:szCs w:val="24"/>
        </w:rPr>
        <w:t>z cylindra</w:t>
      </w:r>
      <w:r w:rsidR="0050000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E600A2">
        <w:rPr>
          <w:rFonts w:ascii="Times New Roman" w:eastAsiaTheme="minorEastAsia" w:hAnsi="Times New Roman" w:cs="Times New Roman"/>
          <w:sz w:val="24"/>
          <w:szCs w:val="24"/>
        </w:rPr>
        <w:t xml:space="preserve"> tłoka , zaworów zwrotnych i mechanizmu napędzającego wraz z kołem zamachowym. </w:t>
      </w:r>
    </w:p>
    <w:p w:rsidR="00DE2CC9" w:rsidRPr="00B41EF4" w:rsidRDefault="005E44D8" w:rsidP="007F736E">
      <w:pPr>
        <w:jc w:val="both"/>
        <w:rPr>
          <w:rFonts w:ascii="Cambria Math" w:hAnsi="Cambria Math"/>
          <w:oMath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Konstrukcyjnie w każdej sprężarce występuje tzw. przestrze</w:t>
      </w:r>
      <w:r w:rsidR="007467A7">
        <w:rPr>
          <w:rFonts w:ascii="Times New Roman" w:eastAsiaTheme="minorEastAsia" w:hAnsi="Times New Roman" w:cs="Times New Roman"/>
          <w:sz w:val="24"/>
          <w:szCs w:val="24"/>
        </w:rPr>
        <w:t>ń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szkodliwa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600A2">
        <w:rPr>
          <w:rFonts w:ascii="Times New Roman" w:eastAsiaTheme="minorEastAsia" w:hAnsi="Times New Roman" w:cs="Times New Roman"/>
          <w:sz w:val="24"/>
          <w:szCs w:val="24"/>
        </w:rPr>
        <w:t xml:space="preserve">, która jest przestrzenią „zarezerwowaną” </w:t>
      </w:r>
      <w:r w:rsidR="00380DBD">
        <w:rPr>
          <w:rFonts w:ascii="Times New Roman" w:eastAsiaTheme="minorEastAsia" w:hAnsi="Times New Roman" w:cs="Times New Roman"/>
          <w:sz w:val="24"/>
          <w:szCs w:val="24"/>
        </w:rPr>
        <w:t xml:space="preserve">w celu </w:t>
      </w:r>
      <w:r w:rsidR="00E600A2">
        <w:rPr>
          <w:rFonts w:ascii="Times New Roman" w:eastAsiaTheme="minorEastAsia" w:hAnsi="Times New Roman" w:cs="Times New Roman"/>
          <w:sz w:val="24"/>
          <w:szCs w:val="24"/>
        </w:rPr>
        <w:t xml:space="preserve"> bezpiecz</w:t>
      </w:r>
      <w:r w:rsidR="00380DBD">
        <w:rPr>
          <w:rFonts w:ascii="Times New Roman" w:eastAsiaTheme="minorEastAsia" w:hAnsi="Times New Roman" w:cs="Times New Roman"/>
          <w:sz w:val="24"/>
          <w:szCs w:val="24"/>
        </w:rPr>
        <w:t xml:space="preserve">nego schowania </w:t>
      </w:r>
      <w:r w:rsidR="00E600A2">
        <w:rPr>
          <w:rFonts w:ascii="Times New Roman" w:eastAsiaTheme="minorEastAsia" w:hAnsi="Times New Roman" w:cs="Times New Roman"/>
          <w:sz w:val="24"/>
          <w:szCs w:val="24"/>
        </w:rPr>
        <w:t xml:space="preserve"> zaworów zwrotnych  ewentualnie </w:t>
      </w:r>
      <w:r w:rsidR="00380DBD">
        <w:rPr>
          <w:rFonts w:ascii="Times New Roman" w:eastAsiaTheme="minorEastAsia" w:hAnsi="Times New Roman" w:cs="Times New Roman"/>
          <w:sz w:val="24"/>
          <w:szCs w:val="24"/>
        </w:rPr>
        <w:t xml:space="preserve">innych </w:t>
      </w:r>
      <w:r w:rsidR="00E600A2">
        <w:rPr>
          <w:rFonts w:ascii="Times New Roman" w:eastAsiaTheme="minorEastAsia" w:hAnsi="Times New Roman" w:cs="Times New Roman"/>
          <w:sz w:val="24"/>
          <w:szCs w:val="24"/>
        </w:rPr>
        <w:t xml:space="preserve">czujników.  </w:t>
      </w:r>
      <w:r w:rsidR="00DE2CC9">
        <w:rPr>
          <w:rFonts w:ascii="Times New Roman" w:eastAsiaTheme="minorEastAsia" w:hAnsi="Times New Roman" w:cs="Times New Roman"/>
          <w:sz w:val="24"/>
          <w:szCs w:val="24"/>
        </w:rPr>
        <w:t>Ponadto są dwa punkty zwrotne na cylindrze tzw. Górne Martwe Położenie ( GMP) i dolne Martwe Położenie (DMP). Odległość m pomiędzy GMP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DE2CC9">
        <w:rPr>
          <w:rFonts w:ascii="Times New Roman" w:eastAsiaTheme="minorEastAsia" w:hAnsi="Times New Roman" w:cs="Times New Roman"/>
          <w:sz w:val="24"/>
          <w:szCs w:val="24"/>
        </w:rPr>
        <w:t xml:space="preserve"> i DMP określa długość skoku. Powierzchnia czołowa tłoka przesuwa się właśnie  pomiędzy GMP i DMP. Jeśli tę długość skoku pomnożymy przez  pole przekroju tłoka , to otrzymamy tzw. Objętość skokową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sk</m:t>
            </m:r>
          </m:sub>
        </m:sSub>
      </m:oMath>
      <w:r w:rsidR="00DE2CC9">
        <w:rPr>
          <w:rFonts w:ascii="Times New Roman" w:eastAsiaTheme="minorEastAsia" w:hAnsi="Times New Roman" w:cs="Times New Roman"/>
        </w:rPr>
        <w:t xml:space="preserve">. Objętość całkowita to suma objętości </w:t>
      </w:r>
      <w:r w:rsidR="006D551C">
        <w:rPr>
          <w:rFonts w:ascii="Times New Roman" w:eastAsiaTheme="minorEastAsia" w:hAnsi="Times New Roman" w:cs="Times New Roman"/>
        </w:rPr>
        <w:t>skokowej i objętości szkodliwej</w:t>
      </w:r>
      <w:r w:rsidR="00DE2CC9">
        <w:rPr>
          <w:rFonts w:ascii="Times New Roman" w:eastAsiaTheme="minorEastAsia" w:hAnsi="Times New Roman" w:cs="Times New Roman"/>
        </w:rPr>
        <w:t>.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sk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(1)</m:t>
          </m:r>
        </m:oMath>
      </m:oMathPara>
    </w:p>
    <w:p w:rsidR="00BB5670" w:rsidRDefault="00DE2CC9" w:rsidP="007F736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Cykl zaczyna się w GMP. Tłok przesuwa 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>się w prawo zasysając powietrze</w:t>
      </w:r>
      <w:r w:rsidR="00C65672">
        <w:rPr>
          <w:rFonts w:ascii="Times New Roman" w:eastAsiaTheme="minorEastAsia" w:hAnsi="Times New Roman" w:cs="Times New Roman"/>
          <w:sz w:val="24"/>
          <w:szCs w:val="24"/>
        </w:rPr>
        <w:t>, ale najpierw rozpręża się pewna ilość gazu znajdująca się w przestrzeni szkodliwej- przemiany  3-4 i 4-1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 xml:space="preserve">    (</w:t>
      </w:r>
      <w:r w:rsidR="00C65672">
        <w:rPr>
          <w:rFonts w:ascii="Times New Roman" w:eastAsiaTheme="minorEastAsia" w:hAnsi="Times New Roman" w:cs="Times New Roman"/>
          <w:sz w:val="24"/>
          <w:szCs w:val="24"/>
        </w:rPr>
        <w:t xml:space="preserve">izobara). Tłok dochodzi do DMP i zaczyna </w:t>
      </w:r>
      <w:r w:rsidR="006D551C">
        <w:rPr>
          <w:rFonts w:ascii="Times New Roman" w:eastAsiaTheme="minorEastAsia" w:hAnsi="Times New Roman" w:cs="Times New Roman"/>
          <w:sz w:val="24"/>
          <w:szCs w:val="24"/>
        </w:rPr>
        <w:t>poruszać się w przeciwna stronę</w:t>
      </w:r>
      <w:r w:rsidR="00C65672">
        <w:rPr>
          <w:rFonts w:ascii="Times New Roman" w:eastAsiaTheme="minorEastAsia" w:hAnsi="Times New Roman" w:cs="Times New Roman"/>
          <w:sz w:val="24"/>
          <w:szCs w:val="24"/>
        </w:rPr>
        <w:t xml:space="preserve">, sprężając gaz </w:t>
      </w:r>
    </w:p>
    <w:p w:rsidR="00DE2CC9" w:rsidRDefault="00C65672" w:rsidP="007F736E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1-2 i wypychając gaz do przewodu tłocznego  2-3 ( izobara). Tłok dochodzi do GMP i cykl się powtarza.</w:t>
      </w:r>
      <w:r w:rsidR="004D4DE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>Rys. 3.</w:t>
      </w:r>
    </w:p>
    <w:p w:rsidR="004D4DE8" w:rsidRDefault="004D4DE8" w:rsidP="00DF082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Uwaga!</w:t>
      </w:r>
    </w:p>
    <w:p w:rsidR="004D4DE8" w:rsidRPr="004D4DE8" w:rsidRDefault="004D4DE8" w:rsidP="00DF0823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D4DE8">
        <w:rPr>
          <w:rFonts w:ascii="Times New Roman" w:eastAsiaTheme="minorEastAsia" w:hAnsi="Times New Roman" w:cs="Times New Roman"/>
          <w:b/>
          <w:sz w:val="24"/>
          <w:szCs w:val="24"/>
        </w:rPr>
        <w:t xml:space="preserve"> Sprężarka jest urządzeniem </w:t>
      </w:r>
      <w:proofErr w:type="spellStart"/>
      <w:r w:rsidRPr="004D4DE8">
        <w:rPr>
          <w:rFonts w:ascii="Times New Roman" w:eastAsiaTheme="minorEastAsia" w:hAnsi="Times New Roman" w:cs="Times New Roman"/>
          <w:b/>
          <w:sz w:val="24"/>
          <w:szCs w:val="24"/>
        </w:rPr>
        <w:t>lewobieżnym</w:t>
      </w:r>
      <w:proofErr w:type="spellEnd"/>
      <w:r w:rsidRPr="004D4DE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działającym  cyklicznie w  sposób powtarzalny.</w:t>
      </w:r>
    </w:p>
    <w:p w:rsidR="00DE2CC9" w:rsidRDefault="00BB5670" w:rsidP="00BB5670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143250" cy="21717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7A7" w:rsidRDefault="00BB5670" w:rsidP="00B84BD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26588">
        <w:rPr>
          <w:rFonts w:ascii="Times New Roman" w:eastAsiaTheme="minorEastAsia" w:hAnsi="Times New Roman" w:cs="Times New Roman"/>
          <w:sz w:val="24"/>
          <w:szCs w:val="24"/>
        </w:rPr>
        <w:t>„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>Rys.</w:t>
      </w:r>
      <w:r w:rsidR="00A03CA8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026588">
        <w:rPr>
          <w:rFonts w:ascii="Times New Roman" w:eastAsiaTheme="minorEastAsia" w:hAnsi="Times New Roman" w:cs="Times New Roman"/>
          <w:sz w:val="24"/>
          <w:szCs w:val="24"/>
        </w:rPr>
        <w:t>”[2]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Wykres </w:t>
      </w:r>
      <w:r w:rsidR="00E83E8E">
        <w:rPr>
          <w:rFonts w:ascii="Times New Roman" w:eastAsiaTheme="minorEastAsia" w:hAnsi="Times New Roman" w:cs="Times New Roman"/>
          <w:sz w:val="24"/>
          <w:szCs w:val="24"/>
        </w:rPr>
        <w:t>p-V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dla sprężarki idealnej . Ch</w:t>
      </w:r>
      <w:r w:rsidR="000641B5">
        <w:rPr>
          <w:rFonts w:ascii="Times New Roman" w:eastAsiaTheme="minorEastAsia" w:hAnsi="Times New Roman" w:cs="Times New Roman"/>
          <w:sz w:val="24"/>
          <w:szCs w:val="24"/>
        </w:rPr>
        <w:t>arakterystyczny jest brak przes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>trzeni szkodliwej</w:t>
      </w:r>
      <w:r w:rsidR="00064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</m:oMath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, brak </w:t>
      </w:r>
      <w:r w:rsidR="000641B5">
        <w:rPr>
          <w:rFonts w:ascii="Times New Roman" w:eastAsiaTheme="minorEastAsia" w:hAnsi="Times New Roman" w:cs="Times New Roman"/>
          <w:sz w:val="24"/>
          <w:szCs w:val="24"/>
        </w:rPr>
        <w:t>nadwyżki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ciśnienia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δ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w</w:t>
      </w:r>
      <w:r w:rsidR="000641B5">
        <w:rPr>
          <w:rFonts w:ascii="Times New Roman" w:eastAsiaTheme="minorEastAsia" w:hAnsi="Times New Roman" w:cs="Times New Roman"/>
          <w:sz w:val="24"/>
          <w:szCs w:val="24"/>
        </w:rPr>
        <w:t xml:space="preserve"> stosunku do ciśnienia w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przewodzie ssawnym</w:t>
      </w:r>
      <w:r w:rsidR="00064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δ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F94">
        <w:rPr>
          <w:rFonts w:ascii="Times New Roman" w:eastAsiaTheme="minorEastAsia" w:hAnsi="Times New Roman" w:cs="Times New Roman"/>
          <w:sz w:val="24"/>
          <w:szCs w:val="24"/>
        </w:rPr>
        <w:t xml:space="preserve">(krótko: opory ssania) 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0641B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F94">
        <w:rPr>
          <w:rFonts w:ascii="Times New Roman" w:eastAsiaTheme="minorEastAsia" w:hAnsi="Times New Roman" w:cs="Times New Roman"/>
          <w:sz w:val="24"/>
          <w:szCs w:val="24"/>
        </w:rPr>
        <w:t>oporu tłoczenia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δ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</m:oMath>
      <w:r w:rsidR="00B65F94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oraz tzw. spadki ciśnienia w postaci „grzybków” obserwowane na zaworach. Przemiana opisująca sprężanie czynnika ma charakter przemiany politropowej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=const.</m:t>
        </m:r>
      </m:oMath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Przemiany najczęściej wykorzystywane d</w:t>
      </w:r>
      <w:r w:rsidR="004D4DE8">
        <w:rPr>
          <w:rFonts w:ascii="Times New Roman" w:eastAsiaTheme="minorEastAsia" w:hAnsi="Times New Roman" w:cs="Times New Roman"/>
          <w:sz w:val="24"/>
          <w:szCs w:val="24"/>
        </w:rPr>
        <w:t>o obrazowania procesu sprężania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, to przemiana izentropowa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=const</m:t>
        </m:r>
      </m:oMath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, która charakteryzuje sprężarkę działającą na sposób adiabatyczny (bez wymiany ciepła z otoczeniem) lub na sposób izotermiczny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pV=const</m:t>
        </m:r>
      </m:oMath>
      <w:r w:rsidR="00B84BD6">
        <w:rPr>
          <w:rFonts w:ascii="Times New Roman" w:eastAsiaTheme="minorEastAsia" w:hAnsi="Times New Roman" w:cs="Times New Roman"/>
          <w:sz w:val="24"/>
          <w:szCs w:val="24"/>
        </w:rPr>
        <w:t>, oznaczający sprężarkę chłodzoną w sposób doskonały.</w:t>
      </w:r>
      <w:r w:rsidR="00C6567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</m:t>
            </m:r>
          </m:sub>
        </m:sSub>
      </m:oMath>
      <w:r w:rsidR="001146BC">
        <w:rPr>
          <w:rFonts w:ascii="Times New Roman" w:eastAsiaTheme="minorEastAsia" w:hAnsi="Times New Roman" w:cs="Times New Roman"/>
          <w:sz w:val="24"/>
          <w:szCs w:val="24"/>
        </w:rPr>
        <w:t xml:space="preserve"> – objętość </w:t>
      </w:r>
      <w:r w:rsidR="00B65F94">
        <w:rPr>
          <w:rFonts w:ascii="Times New Roman" w:eastAsiaTheme="minorEastAsia" w:hAnsi="Times New Roman" w:cs="Times New Roman"/>
          <w:sz w:val="24"/>
          <w:szCs w:val="24"/>
        </w:rPr>
        <w:t>skokowa</w:t>
      </w:r>
      <w:r w:rsidR="001146B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</m:oMath>
      <w:r w:rsidR="001146BC">
        <w:rPr>
          <w:rFonts w:ascii="Times New Roman" w:eastAsiaTheme="minorEastAsia" w:hAnsi="Times New Roman" w:cs="Times New Roman"/>
          <w:sz w:val="24"/>
          <w:szCs w:val="24"/>
        </w:rPr>
        <w:t>- ciśnienie tłoczenia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 xml:space="preserve"> w przewodzie tłocznym</w:t>
      </w:r>
      <w:r w:rsidR="001146B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="001146BC">
        <w:rPr>
          <w:rFonts w:ascii="Times New Roman" w:eastAsiaTheme="minorEastAsia" w:hAnsi="Times New Roman" w:cs="Times New Roman"/>
          <w:sz w:val="24"/>
          <w:szCs w:val="24"/>
        </w:rPr>
        <w:t>- ciśnienie ssania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 xml:space="preserve"> w przewodzie ssawnym</w:t>
      </w:r>
      <w:r w:rsidR="00E600A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E83E8E" w:rsidRDefault="00E83E8E" w:rsidP="00B84BD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Pole pod wykresem Rys.2  może być obliczone jako praca techniczna przemiany realizowanej w trakcie sprężania czynnika. Jest to tzw. praca napędowa w jednym cyklu pracy sprężarki idealnej. </w:t>
      </w:r>
      <w:r w:rsidR="00E16623">
        <w:rPr>
          <w:rFonts w:ascii="Times New Roman" w:eastAsiaTheme="minorEastAsia" w:hAnsi="Times New Roman" w:cs="Times New Roman"/>
          <w:sz w:val="24"/>
          <w:szCs w:val="24"/>
        </w:rPr>
        <w:t xml:space="preserve">Jeśli pracę napędową sprężarki w jednym cyklu (praca techniczna) pomnożymy przez ilość cykli na sekundę , to otrzymamy moc napędową takiego urządzenia. </w:t>
      </w:r>
    </w:p>
    <w:p w:rsidR="00E16623" w:rsidRDefault="003E3EB7" w:rsidP="00B84BD6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Na</w:t>
      </w:r>
      <w:r w:rsidR="00E16623">
        <w:rPr>
          <w:rFonts w:ascii="Times New Roman" w:eastAsiaTheme="minorEastAsia" w:hAnsi="Times New Roman" w:cs="Times New Roman"/>
          <w:sz w:val="24"/>
          <w:szCs w:val="24"/>
        </w:rPr>
        <w:t xml:space="preserve"> rys.3 przedstawiono obieg sprężarki </w:t>
      </w:r>
      <w:r w:rsidR="00031BDD">
        <w:rPr>
          <w:rFonts w:ascii="Times New Roman" w:eastAsiaTheme="minorEastAsia" w:hAnsi="Times New Roman" w:cs="Times New Roman"/>
          <w:sz w:val="24"/>
          <w:szCs w:val="24"/>
        </w:rPr>
        <w:t>pół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031BDD">
        <w:rPr>
          <w:rFonts w:ascii="Times New Roman" w:eastAsiaTheme="minorEastAsia" w:hAnsi="Times New Roman" w:cs="Times New Roman"/>
          <w:sz w:val="24"/>
          <w:szCs w:val="24"/>
        </w:rPr>
        <w:t xml:space="preserve">idealnej </w:t>
      </w:r>
      <w:r w:rsidR="00E16623">
        <w:rPr>
          <w:rFonts w:ascii="Times New Roman" w:eastAsiaTheme="minorEastAsia" w:hAnsi="Times New Roman" w:cs="Times New Roman"/>
          <w:sz w:val="24"/>
          <w:szCs w:val="24"/>
        </w:rPr>
        <w:t xml:space="preserve">z uwzględnieniem przestrzeni szkodliwej. Praca wewnątrz zamkniętej linii </w:t>
      </w:r>
      <w:r w:rsidR="00745724">
        <w:rPr>
          <w:rFonts w:ascii="Times New Roman" w:eastAsiaTheme="minorEastAsia" w:hAnsi="Times New Roman" w:cs="Times New Roman"/>
          <w:sz w:val="24"/>
          <w:szCs w:val="24"/>
        </w:rPr>
        <w:t>przemian cyklu, jest pracą obiegu bez uwzględnienia spadków ciśnień w przewodach i na zaworach sprężarki.</w:t>
      </w:r>
      <w:r w:rsidR="00B55791">
        <w:rPr>
          <w:rFonts w:ascii="Times New Roman" w:eastAsiaTheme="minorEastAsia" w:hAnsi="Times New Roman" w:cs="Times New Roman"/>
          <w:sz w:val="24"/>
          <w:szCs w:val="24"/>
        </w:rPr>
        <w:t xml:space="preserve"> Nazywamy ją </w:t>
      </w:r>
      <w:r w:rsidR="00E47B1A">
        <w:rPr>
          <w:rFonts w:ascii="Times New Roman" w:eastAsiaTheme="minorEastAsia" w:hAnsi="Times New Roman" w:cs="Times New Roman"/>
          <w:sz w:val="24"/>
          <w:szCs w:val="24"/>
        </w:rPr>
        <w:t xml:space="preserve">jednostkową (właściwą) </w:t>
      </w:r>
      <w:r w:rsidR="00B55791">
        <w:rPr>
          <w:rFonts w:ascii="Times New Roman" w:eastAsiaTheme="minorEastAsia" w:hAnsi="Times New Roman" w:cs="Times New Roman"/>
          <w:sz w:val="24"/>
          <w:szCs w:val="24"/>
        </w:rPr>
        <w:t>pracą indykowaną sprężarki pół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B55791">
        <w:rPr>
          <w:rFonts w:ascii="Times New Roman" w:eastAsiaTheme="minorEastAsia" w:hAnsi="Times New Roman" w:cs="Times New Roman"/>
          <w:sz w:val="24"/>
          <w:szCs w:val="24"/>
        </w:rPr>
        <w:t xml:space="preserve">idealnej </w:t>
      </w:r>
      <w:r w:rsidR="00E47B1A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B55791">
        <w:rPr>
          <w:rFonts w:ascii="Times New Roman" w:eastAsiaTheme="minorEastAsia" w:hAnsi="Times New Roman" w:cs="Times New Roman"/>
          <w:sz w:val="24"/>
          <w:szCs w:val="24"/>
        </w:rPr>
        <w:t xml:space="preserve"> dla jednego cyklu</w:t>
      </w:r>
      <w:r w:rsidR="0074572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5579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</m:oMath>
    </w:p>
    <w:p w:rsidR="00BB5670" w:rsidRPr="003D63D4" w:rsidRDefault="00E47B1A" w:rsidP="00BB5670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24200" cy="2305050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2C9" w:rsidRDefault="008E42C9" w:rsidP="0009061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B84BD6" w:rsidRDefault="00026588" w:rsidP="00026588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„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>Rys.</w:t>
      </w:r>
      <w:r w:rsidR="00A03CA8">
        <w:rPr>
          <w:rFonts w:ascii="Times New Roman" w:eastAsiaTheme="minorEastAsia" w:hAnsi="Times New Roman" w:cs="Times New Roman"/>
          <w:sz w:val="24"/>
          <w:szCs w:val="24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”[2]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Wykres </w:t>
      </w:r>
      <w:r w:rsidR="00031BDD">
        <w:rPr>
          <w:rFonts w:ascii="Times New Roman" w:eastAsiaTheme="minorEastAsia" w:hAnsi="Times New Roman" w:cs="Times New Roman"/>
          <w:sz w:val="24"/>
          <w:szCs w:val="24"/>
        </w:rPr>
        <w:t>p-V</w:t>
      </w:r>
      <w:r w:rsidR="00E83E8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sprężarki pół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idealnej. Charakterystyczny jest obecność przestrzeni szkodliwej, w której zachodzi rozprężanie się gazu pozostającego w sprężarce </w:t>
      </w:r>
      <w:r>
        <w:rPr>
          <w:rFonts w:ascii="Times New Roman" w:eastAsiaTheme="minorEastAsia" w:hAnsi="Times New Roman" w:cs="Times New Roman"/>
          <w:sz w:val="24"/>
          <w:szCs w:val="24"/>
        </w:rPr>
        <w:t>w tej przestrzeni, po zamknięciu  zaworów zwrotnych w przewodzie ssawnym.</w:t>
      </w:r>
      <w:r w:rsidR="00B84BD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Obie przemiany opisujące sprężanie i rozprężanie są politropami i zakłada się , że są tego samego rodzaju.  </w:t>
      </w:r>
    </w:p>
    <w:p w:rsidR="00CD4BF7" w:rsidRDefault="00BB5670" w:rsidP="00BB5670">
      <w:pPr>
        <w:jc w:val="center"/>
      </w:pPr>
      <w:r>
        <w:rPr>
          <w:noProof/>
          <w:lang w:eastAsia="pl-PL"/>
        </w:rPr>
        <w:drawing>
          <wp:inline distT="0" distB="0" distL="0" distR="0" wp14:anchorId="6B853030" wp14:editId="6F9682C4">
            <wp:extent cx="3924300" cy="247650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8E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EAEF1F" wp14:editId="06E4388E">
                <wp:simplePos x="0" y="0"/>
                <wp:positionH relativeFrom="column">
                  <wp:posOffset>1717281</wp:posOffset>
                </wp:positionH>
                <wp:positionV relativeFrom="paragraph">
                  <wp:posOffset>1086661</wp:posOffset>
                </wp:positionV>
                <wp:extent cx="290085" cy="299830"/>
                <wp:effectExtent l="0" t="0" r="0" b="508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85" cy="299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99C" w:rsidRPr="00B41EF4" w:rsidRDefault="00424022" w:rsidP="003568E2">
                            <w:pPr>
                              <w:rPr>
                                <w:rFonts w:ascii="Cambria Math" w:hAnsi="Cambria Math"/>
                                <w:oMath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5.2pt;margin-top:85.55pt;width:22.85pt;height:2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" fillcolor="white [3212]" stroked="f">
                <v:textbox>
                  <w:txbxContent>
                    <w:p w:rsidR="003D5D82" w:rsidRPr="00B41EF4" w:rsidRDefault="003D5D82" w:rsidP="003568E2">
                      <w:pPr>
                        <w:rPr>
                          <w:rFonts w:ascii="Cambria Math" w:hAnsi="Cambria Math"/>
                          <w:oMath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1146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7BEFFA" wp14:editId="47B2381D">
                <wp:simplePos x="0" y="0"/>
                <wp:positionH relativeFrom="column">
                  <wp:posOffset>2095653</wp:posOffset>
                </wp:positionH>
                <wp:positionV relativeFrom="paragraph">
                  <wp:posOffset>657475</wp:posOffset>
                </wp:positionV>
                <wp:extent cx="75675" cy="0"/>
                <wp:effectExtent l="0" t="0" r="19685" b="19050"/>
                <wp:wrapNone/>
                <wp:docPr id="18" name="Łącznik prostoliniow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1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pt,51.75pt" to="170.9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" strokecolor="#4579b8 [3044]"/>
            </w:pict>
          </mc:Fallback>
        </mc:AlternateContent>
      </w:r>
      <w:r w:rsidR="001146B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98C3" wp14:editId="26343DB8">
                <wp:simplePos x="0" y="0"/>
                <wp:positionH relativeFrom="column">
                  <wp:posOffset>2139737</wp:posOffset>
                </wp:positionH>
                <wp:positionV relativeFrom="paragraph">
                  <wp:posOffset>657475</wp:posOffset>
                </wp:positionV>
                <wp:extent cx="0" cy="0"/>
                <wp:effectExtent l="0" t="0" r="0" b="0"/>
                <wp:wrapNone/>
                <wp:docPr id="17" name="Łącznik prostoliniow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A9483D3" id="Łącznik prostoliniowy 1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5pt,51.75pt" to="168.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" strokecolor="#4579b8 [3044]"/>
            </w:pict>
          </mc:Fallback>
        </mc:AlternateContent>
      </w:r>
    </w:p>
    <w:p w:rsidR="00026588" w:rsidRDefault="00026588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w:r w:rsidRPr="003568E2">
        <w:rPr>
          <w:rFonts w:ascii="Times New Roman" w:hAnsi="Times New Roman" w:cs="Times New Roman"/>
          <w:sz w:val="24"/>
          <w:szCs w:val="24"/>
        </w:rPr>
        <w:t>„Rys.</w:t>
      </w:r>
      <w:r w:rsidR="00A03CA8">
        <w:rPr>
          <w:rFonts w:ascii="Times New Roman" w:hAnsi="Times New Roman" w:cs="Times New Roman"/>
          <w:sz w:val="24"/>
          <w:szCs w:val="24"/>
        </w:rPr>
        <w:t>3</w:t>
      </w:r>
      <w:r w:rsidRPr="003568E2">
        <w:rPr>
          <w:rFonts w:ascii="Times New Roman" w:hAnsi="Times New Roman" w:cs="Times New Roman"/>
          <w:sz w:val="24"/>
          <w:szCs w:val="24"/>
        </w:rPr>
        <w:t xml:space="preserve">” [2] Wykres </w:t>
      </w:r>
      <w:r w:rsidR="00031BDD">
        <w:rPr>
          <w:rFonts w:ascii="Times New Roman" w:hAnsi="Times New Roman" w:cs="Times New Roman"/>
          <w:sz w:val="24"/>
          <w:szCs w:val="24"/>
        </w:rPr>
        <w:t>p-V</w:t>
      </w:r>
      <w:r w:rsidR="00745724">
        <w:rPr>
          <w:rFonts w:ascii="Times New Roman" w:hAnsi="Times New Roman" w:cs="Times New Roman"/>
          <w:sz w:val="24"/>
          <w:szCs w:val="24"/>
        </w:rPr>
        <w:t xml:space="preserve"> </w:t>
      </w:r>
      <w:r w:rsidRPr="003568E2">
        <w:rPr>
          <w:rFonts w:ascii="Times New Roman" w:hAnsi="Times New Roman" w:cs="Times New Roman"/>
          <w:sz w:val="24"/>
          <w:szCs w:val="24"/>
        </w:rPr>
        <w:t xml:space="preserve"> sprężarki rzeczywistej bez uwzględnienia spadków na zaworach . Charakterystyczna jest obecność spadków ciśnienia w przewodzie ssawnym i tłocznym. I tak ciśnienie </w:t>
      </w:r>
      <w:r w:rsidR="006811CE" w:rsidRPr="003568E2">
        <w:rPr>
          <w:rFonts w:ascii="Times New Roman" w:hAnsi="Times New Roman" w:cs="Times New Roman"/>
          <w:sz w:val="24"/>
          <w:szCs w:val="24"/>
        </w:rPr>
        <w:t xml:space="preserve">w przewodzie tłocznym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="006811CE" w:rsidRPr="003568E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6811CE" w:rsidRPr="003568E2">
        <w:rPr>
          <w:rFonts w:ascii="Times New Roman" w:hAnsi="Times New Roman" w:cs="Times New Roman"/>
          <w:sz w:val="24"/>
          <w:szCs w:val="24"/>
        </w:rPr>
        <w:t xml:space="preserve"> musi być nieco niższe niż ciśnienie tłoczenia  </w:t>
      </w:r>
      <w:r w:rsidR="006811CE" w:rsidRPr="003568E2">
        <w:rPr>
          <w:rFonts w:ascii="Times New Roman" w:eastAsiaTheme="minorEastAsia" w:hAnsi="Times New Roman" w:cs="Times New Roman"/>
          <w:sz w:val="24"/>
          <w:szCs w:val="24"/>
        </w:rPr>
        <w:t xml:space="preserve">gdyż w innym wypadku cylinder nie zostałby opróżniony ze sprężonego poprzednio. Natomiast w przewodzie ssawnym jest odwrotnie. Ciśnienie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6811CE" w:rsidRPr="003568E2">
        <w:rPr>
          <w:rFonts w:ascii="Times New Roman" w:eastAsiaTheme="minorEastAsia" w:hAnsi="Times New Roman" w:cs="Times New Roman"/>
          <w:sz w:val="24"/>
          <w:szCs w:val="24"/>
        </w:rPr>
        <w:t xml:space="preserve">  jest wyższe niż to rejestrowane  w samej sprężarce. W innym wypadku czynnik nie wpłynąłby do sprężarki. Przemiana 1-2 jest przemianą sprężania gazu przez tłok. Przemiana 3-4 </w:t>
      </w:r>
      <w:r w:rsidR="0063410C" w:rsidRPr="003568E2">
        <w:rPr>
          <w:rFonts w:ascii="Times New Roman" w:eastAsiaTheme="minorEastAsia" w:hAnsi="Times New Roman" w:cs="Times New Roman"/>
          <w:sz w:val="24"/>
          <w:szCs w:val="24"/>
        </w:rPr>
        <w:t>jest p</w:t>
      </w:r>
      <w:r w:rsidR="006811CE" w:rsidRPr="003568E2">
        <w:rPr>
          <w:rFonts w:ascii="Times New Roman" w:eastAsiaTheme="minorEastAsia" w:hAnsi="Times New Roman" w:cs="Times New Roman"/>
          <w:sz w:val="24"/>
          <w:szCs w:val="24"/>
        </w:rPr>
        <w:t xml:space="preserve">rzemianą rozprężania się </w:t>
      </w:r>
      <w:r w:rsidR="0063410C" w:rsidRPr="003568E2">
        <w:rPr>
          <w:rFonts w:ascii="Times New Roman" w:eastAsiaTheme="minorEastAsia" w:hAnsi="Times New Roman" w:cs="Times New Roman"/>
          <w:sz w:val="24"/>
          <w:szCs w:val="24"/>
        </w:rPr>
        <w:t>gazu pozostałego w przestrzeni szkodliwej . Przemiany 2-3 oraz 4-1 są izobarami  odpowiednio w trakcie zatłaczania gazu do przewodu tłocznego i zasysania gazu z przewodu ssawnego , po otwarciu się odpowiednio zaworów w p</w:t>
      </w:r>
      <w:r w:rsidR="00B65F94" w:rsidRPr="003568E2">
        <w:rPr>
          <w:rFonts w:ascii="Times New Roman" w:eastAsiaTheme="minorEastAsia" w:hAnsi="Times New Roman" w:cs="Times New Roman"/>
          <w:sz w:val="24"/>
          <w:szCs w:val="24"/>
        </w:rPr>
        <w:t>rz</w:t>
      </w:r>
      <w:r w:rsidR="003568E2" w:rsidRPr="003568E2">
        <w:rPr>
          <w:rFonts w:ascii="Times New Roman" w:eastAsiaTheme="minorEastAsia" w:hAnsi="Times New Roman" w:cs="Times New Roman"/>
          <w:sz w:val="24"/>
          <w:szCs w:val="24"/>
        </w:rPr>
        <w:t>ewodzie tłocznym i ssawnym.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ss</m:t>
            </m:r>
          </m:sub>
        </m:sSub>
      </m:oMath>
      <w:r w:rsidR="003568E2" w:rsidRPr="003568E2">
        <w:rPr>
          <w:rFonts w:ascii="Times New Roman" w:eastAsiaTheme="minorEastAsia" w:hAnsi="Times New Roman" w:cs="Times New Roman"/>
          <w:sz w:val="24"/>
          <w:szCs w:val="24"/>
        </w:rPr>
        <w:t xml:space="preserve"> – objętość rzeczywiście  zassana w jednym cyklu.</w:t>
      </w:r>
    </w:p>
    <w:p w:rsidR="00031BDD" w:rsidRDefault="00031BDD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Na rysunku poniżej jest wykres p-V sprężarki rzeczywistej</w:t>
      </w:r>
    </w:p>
    <w:p w:rsidR="00031BDD" w:rsidRDefault="007F736E" w:rsidP="00B30742">
      <w:pPr>
        <w:jc w:val="center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031BDD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C1E829" wp14:editId="35F45F29">
                <wp:simplePos x="0" y="0"/>
                <wp:positionH relativeFrom="column">
                  <wp:posOffset>3891280</wp:posOffset>
                </wp:positionH>
                <wp:positionV relativeFrom="paragraph">
                  <wp:posOffset>3602355</wp:posOffset>
                </wp:positionV>
                <wp:extent cx="533400" cy="319405"/>
                <wp:effectExtent l="0" t="0" r="0" b="4445"/>
                <wp:wrapNone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19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499C" w:rsidRDefault="0076499C">
                            <w:r>
                              <w:t>DMP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06.4pt;margin-top:283.65pt;width:42pt;height:2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" fillcolor="white [3212]" stroked="f">
                <v:textbox>
                  <w:txbxContent>
                    <w:p w:rsidR="0076499C" w:rsidRDefault="0076499C">
                      <w:r>
                        <w:t>DMP</w:t>
                      </w:r>
                    </w:p>
                  </w:txbxContent>
                </v:textbox>
              </v:shape>
            </w:pict>
          </mc:Fallback>
        </mc:AlternateContent>
      </w:r>
      <w:r w:rsidR="00BB5670">
        <w:rPr>
          <w:rFonts w:ascii="Times New Roman" w:eastAsiaTheme="minorEastAsia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43375" cy="430530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742" w:rsidRDefault="00B30742" w:rsidP="00B3074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„Rys.4”[3] </w:t>
      </w:r>
      <w:r w:rsidRPr="00B30742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Wykres indykatorowy sprężarki rzeczywistej. </w:t>
      </w:r>
      <w:r w:rsidRPr="00B30742">
        <w:rPr>
          <w:rFonts w:ascii="Times New Roman" w:eastAsiaTheme="minorEastAsia" w:hAnsi="Times New Roman" w:cs="Times New Roman"/>
          <w:sz w:val="24"/>
          <w:szCs w:val="24"/>
        </w:rPr>
        <w:t>Wykres indykatorowy tworzony jest przy pomocy urządzenia tzw. Indykatora , zbudowanego przez  Jamesa Watta  w 18 wieku.  Indykator rejestruje ciśnienie i odpowiadającą mu odległość od czoła sprężarki. Ciekawostką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 xml:space="preserve"> jest</w:t>
      </w:r>
      <w:r w:rsidRPr="00B30742">
        <w:rPr>
          <w:rFonts w:ascii="Times New Roman" w:eastAsiaTheme="minorEastAsia" w:hAnsi="Times New Roman" w:cs="Times New Roman"/>
          <w:sz w:val="24"/>
          <w:szCs w:val="24"/>
        </w:rPr>
        <w:t>, ze budowa indykatora praktycznie nie zmieniła się po dziś dzień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B30742" w:rsidRDefault="00B30742" w:rsidP="00B3074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Wykres indykatorowy jest skomplikowany i potrzebne są uproszczenia, polegające na „ prostowaniu” i jak najlepszym przypasowaniu linii przemian. Pole pod wykresem jest pracą indykowaną dla sprężarki rzeczywi</w:t>
      </w:r>
      <w:r w:rsidR="007B251E">
        <w:rPr>
          <w:rFonts w:ascii="Times New Roman" w:eastAsiaTheme="minorEastAsia" w:hAnsi="Times New Roman" w:cs="Times New Roman"/>
          <w:sz w:val="24"/>
          <w:szCs w:val="24"/>
        </w:rPr>
        <w:t>stej. Aby dokładnie je określić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należałoby odczytać wartości zliczając kratki pola z  wykresu  sporządzonego na papierze milimetrowym lub </w:t>
      </w:r>
      <w:r w:rsidR="007B251E">
        <w:rPr>
          <w:rFonts w:ascii="Times New Roman" w:eastAsiaTheme="minorEastAsia" w:hAnsi="Times New Roman" w:cs="Times New Roman"/>
          <w:sz w:val="24"/>
          <w:szCs w:val="24"/>
        </w:rPr>
        <w:t>w inny sposób. Wykres indykatorowy nie uwzględnia strat na częściach mechanicznych sprężarki</w:t>
      </w:r>
    </w:p>
    <w:p w:rsidR="007B251E" w:rsidRPr="007B251E" w:rsidRDefault="007B251E" w:rsidP="00B30742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B251E">
        <w:rPr>
          <w:rFonts w:ascii="Times New Roman" w:eastAsiaTheme="minorEastAsia" w:hAnsi="Times New Roman" w:cs="Times New Roman"/>
          <w:b/>
          <w:sz w:val="24"/>
          <w:szCs w:val="24"/>
        </w:rPr>
        <w:t>Myśląc o opisie matematycznym sprężarki, musimy uwzględnić zarówno to co uzyskamy dzięki wykonaniu przez spręż</w:t>
      </w:r>
      <w:r w:rsidR="00ED620F">
        <w:rPr>
          <w:rFonts w:ascii="Times New Roman" w:eastAsiaTheme="minorEastAsia" w:hAnsi="Times New Roman" w:cs="Times New Roman"/>
          <w:b/>
          <w:sz w:val="24"/>
          <w:szCs w:val="24"/>
        </w:rPr>
        <w:t>arkę określonego cyklu przemian</w:t>
      </w:r>
      <w:r w:rsidRPr="007B251E">
        <w:rPr>
          <w:rFonts w:ascii="Times New Roman" w:eastAsiaTheme="minorEastAsia" w:hAnsi="Times New Roman" w:cs="Times New Roman"/>
          <w:b/>
          <w:sz w:val="24"/>
          <w:szCs w:val="24"/>
        </w:rPr>
        <w:t>, jak również ile energii musimy weń włożyć</w:t>
      </w:r>
      <w:r w:rsidR="00ED620F">
        <w:rPr>
          <w:rFonts w:ascii="Times New Roman" w:eastAsiaTheme="minorEastAsia" w:hAnsi="Times New Roman" w:cs="Times New Roman"/>
          <w:b/>
          <w:sz w:val="24"/>
          <w:szCs w:val="24"/>
        </w:rPr>
        <w:t xml:space="preserve"> na omawiany cykl przemian</w:t>
      </w:r>
      <w:r w:rsidRPr="007B251E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7B251E" w:rsidRPr="001C1E6D" w:rsidRDefault="001C1E6D" w:rsidP="001C1E6D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4.</w:t>
      </w:r>
      <w:r w:rsidR="006C79A4" w:rsidRPr="001C1E6D">
        <w:rPr>
          <w:rFonts w:ascii="Times New Roman" w:eastAsiaTheme="minorEastAsia" w:hAnsi="Times New Roman" w:cs="Times New Roman"/>
          <w:b/>
          <w:sz w:val="24"/>
          <w:szCs w:val="24"/>
        </w:rPr>
        <w:t xml:space="preserve">Sprężarka od strony uzysków </w:t>
      </w:r>
    </w:p>
    <w:p w:rsidR="007B251E" w:rsidRPr="00B30742" w:rsidRDefault="006C79A4" w:rsidP="00B3074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Mamy na uwadze jej wydajność.</w:t>
      </w:r>
    </w:p>
    <w:p w:rsidR="00797EEB" w:rsidRDefault="00F85C59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w:r w:rsidRPr="003568E2">
        <w:rPr>
          <w:rFonts w:ascii="Times New Roman" w:eastAsiaTheme="minorEastAsia" w:hAnsi="Times New Roman" w:cs="Times New Roman"/>
          <w:sz w:val="24"/>
          <w:szCs w:val="24"/>
        </w:rPr>
        <w:t xml:space="preserve">Obecność przestrzenia szkodliwej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</m:oMath>
      <w:r w:rsidR="003568E2" w:rsidRPr="003568E2">
        <w:rPr>
          <w:rFonts w:ascii="Times New Roman" w:eastAsiaTheme="minorEastAsia" w:hAnsi="Times New Roman" w:cs="Times New Roman"/>
          <w:sz w:val="24"/>
          <w:szCs w:val="24"/>
        </w:rPr>
        <w:t xml:space="preserve"> oraz oporów ssania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δ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 w:rsidRPr="003568E2">
        <w:rPr>
          <w:rFonts w:ascii="Times New Roman" w:eastAsiaTheme="minorEastAsia" w:hAnsi="Times New Roman" w:cs="Times New Roman"/>
          <w:sz w:val="24"/>
          <w:szCs w:val="24"/>
        </w:rPr>
        <w:t xml:space="preserve"> i tłoczenia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δ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sub>
        </m:sSub>
      </m:oMath>
      <w:r w:rsidRPr="003568E2">
        <w:rPr>
          <w:rFonts w:ascii="Times New Roman" w:eastAsiaTheme="minorEastAsia" w:hAnsi="Times New Roman" w:cs="Times New Roman"/>
          <w:sz w:val="24"/>
          <w:szCs w:val="24"/>
        </w:rPr>
        <w:t>, jak również tarcie tłok</w:t>
      </w:r>
      <w:r w:rsidR="006C79A4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3568E2">
        <w:rPr>
          <w:rFonts w:ascii="Times New Roman" w:eastAsiaTheme="minorEastAsia" w:hAnsi="Times New Roman" w:cs="Times New Roman"/>
          <w:sz w:val="24"/>
          <w:szCs w:val="24"/>
        </w:rPr>
        <w:t xml:space="preserve"> po wewnętrznej powierzchni cylindra będące przyczyną różnicy temperatury </w:t>
      </w:r>
      <w:r w:rsidRPr="003568E2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pomiędzy gazem wewnątrz cylindra oraz </w:t>
      </w:r>
      <w:r w:rsidR="00ED620F">
        <w:rPr>
          <w:rFonts w:ascii="Times New Roman" w:eastAsiaTheme="minorEastAsia" w:hAnsi="Times New Roman" w:cs="Times New Roman"/>
          <w:sz w:val="24"/>
          <w:szCs w:val="24"/>
        </w:rPr>
        <w:t>na zewnątrz go</w:t>
      </w:r>
      <w:r w:rsidR="00B41EF4" w:rsidRPr="003568E2">
        <w:rPr>
          <w:rFonts w:ascii="Times New Roman" w:eastAsiaTheme="minorEastAsia" w:hAnsi="Times New Roman" w:cs="Times New Roman"/>
          <w:sz w:val="24"/>
          <w:szCs w:val="24"/>
        </w:rPr>
        <w:t>, jest przyczyną zmniejszenia sprawności  sprężarki</w:t>
      </w:r>
      <w:r w:rsidR="006C79A4">
        <w:rPr>
          <w:rFonts w:ascii="Times New Roman" w:eastAsiaTheme="minorEastAsia" w:hAnsi="Times New Roman" w:cs="Times New Roman"/>
          <w:sz w:val="24"/>
          <w:szCs w:val="24"/>
        </w:rPr>
        <w:t>, a tym samym obniża jej wydajność</w:t>
      </w:r>
      <w:r w:rsidR="00B41EF4" w:rsidRPr="003568E2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ED620F" w:rsidRDefault="00ED620F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 opisie sprężarki od strony uzysków posługujemy się następującymi wielkościami:</w:t>
      </w:r>
    </w:p>
    <w:p w:rsidR="00797EEB" w:rsidRDefault="00797EEB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w:r w:rsidRPr="001C1E6D">
        <w:rPr>
          <w:rFonts w:ascii="Times New Roman" w:eastAsiaTheme="minorEastAsia" w:hAnsi="Times New Roman" w:cs="Times New Roman"/>
          <w:b/>
          <w:sz w:val="24"/>
          <w:szCs w:val="24"/>
        </w:rPr>
        <w:t xml:space="preserve">Sprawność wolumetryczna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η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jest stosunkiem objętości rzeczywiście zassanej w jednym cyklu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ss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, do objętości skokowej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sk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</w:p>
    <w:p w:rsidR="00797EEB" w:rsidRPr="00797EEB" w:rsidRDefault="00424022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&lt;1 (2)</m:t>
          </m:r>
        </m:oMath>
      </m:oMathPara>
    </w:p>
    <w:p w:rsidR="00797EEB" w:rsidRDefault="00797EEB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Względna objętość szkodliwa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jest stosunkiem objętości szkodliwej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do objętości skokowej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sk</m:t>
            </m:r>
          </m:sub>
        </m:sSub>
      </m:oMath>
      <w:r w:rsidR="001C1009">
        <w:rPr>
          <w:rFonts w:ascii="Times New Roman" w:eastAsiaTheme="minorEastAsia" w:hAnsi="Times New Roman" w:cs="Times New Roman"/>
          <w:sz w:val="24"/>
          <w:szCs w:val="24"/>
        </w:rPr>
        <w:t xml:space="preserve"> , czyli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sk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(3).</m:t>
        </m:r>
      </m:oMath>
    </w:p>
    <w:p w:rsidR="00797EEB" w:rsidRDefault="00797EEB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w:r w:rsidRPr="001C1E6D">
        <w:rPr>
          <w:rFonts w:ascii="Times New Roman" w:eastAsiaTheme="minorEastAsia" w:hAnsi="Times New Roman" w:cs="Times New Roman"/>
          <w:b/>
          <w:sz w:val="24"/>
          <w:szCs w:val="24"/>
        </w:rPr>
        <w:t xml:space="preserve">Sprawność termiczna lub względne oddziaływanie ścianek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η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ść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jest to stosunek gęstości gazu rzeczywiście zassanego w jednym cyklu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ss  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do gęstości gazu w przewodzie ssawnym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s  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>, co po wykorzystaniu równania Clapeyrona jest stosunkiem temperatury w przewodzie ssawnym</w:t>
      </w:r>
      <w:r w:rsidR="0050000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do temperatury wewn</w:t>
      </w:r>
      <w:r w:rsidR="00500003">
        <w:rPr>
          <w:rFonts w:ascii="Times New Roman" w:eastAsiaTheme="minorEastAsia" w:hAnsi="Times New Roman" w:cs="Times New Roman"/>
          <w:sz w:val="24"/>
          <w:szCs w:val="24"/>
        </w:rPr>
        <w:t>ętrznej cylindra</w:t>
      </w:r>
      <w:r w:rsidR="001C1009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500003">
        <w:rPr>
          <w:rFonts w:ascii="Times New Roman" w:eastAsiaTheme="minorEastAsia" w:hAnsi="Times New Roman" w:cs="Times New Roman"/>
          <w:sz w:val="24"/>
          <w:szCs w:val="24"/>
        </w:rPr>
        <w:t xml:space="preserve"> równej temperaturze porcji gazu wewnątrz cylindra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ss</m:t>
            </m:r>
          </m:sub>
        </m:sSub>
      </m:oMath>
      <w:r w:rsidR="00500003">
        <w:rPr>
          <w:rFonts w:ascii="Times New Roman" w:eastAsiaTheme="minorEastAsia" w:hAnsi="Times New Roman" w:cs="Times New Roman"/>
          <w:sz w:val="24"/>
          <w:szCs w:val="24"/>
        </w:rPr>
        <w:t xml:space="preserve"> , ocieplonej w procesie tarcia  układu cylinder - tłok. </w:t>
      </w:r>
    </w:p>
    <w:p w:rsidR="00500003" w:rsidRPr="00092E11" w:rsidRDefault="00424022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ść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ss  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s  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&lt;1 (4)</m:t>
          </m:r>
        </m:oMath>
      </m:oMathPara>
    </w:p>
    <w:p w:rsidR="00092E11" w:rsidRDefault="00424022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</m:oMath>
      <w:r w:rsidR="00092E11">
        <w:rPr>
          <w:rFonts w:ascii="Times New Roman" w:eastAsiaTheme="minorEastAsia" w:hAnsi="Times New Roman" w:cs="Times New Roman"/>
          <w:sz w:val="24"/>
          <w:szCs w:val="24"/>
        </w:rPr>
        <w:t>- ilość cykli na sekundę ( ilość cykli w jednostce czasu)</w:t>
      </w:r>
      <w:r w:rsidR="001C100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E3EB7" w:rsidRDefault="001C1009" w:rsidP="003568E2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Najbardziej użyteczna informacją w przemyśle, jest wydajność sprężarki. Najwygodniej posłużyć się strumieniem masy. Dla sprężarki rzeczywistej mamy</w:t>
      </w:r>
    </w:p>
    <w:p w:rsidR="003E3EB7" w:rsidRDefault="00424022" w:rsidP="003E3EB7">
      <w:pPr>
        <w:jc w:val="center"/>
        <w:rPr>
          <w:rFonts w:eastAsiaTheme="minorEastAsia"/>
          <w:sz w:val="24"/>
          <w:szCs w:val="24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</m:t>
              </m:r>
            </m:e>
          </m:ac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ρ</m:t>
              </m:r>
            </m:e>
            <m:sub>
              <m:r>
                <w:rPr>
                  <w:rFonts w:ascii="Cambria Math" w:hAnsi="Cambria Math"/>
                </w:rPr>
                <m:t>s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sk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o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*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ść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(5)</m:t>
          </m:r>
        </m:oMath>
      </m:oMathPara>
    </w:p>
    <w:p w:rsidR="001C1009" w:rsidRPr="00092E11" w:rsidRDefault="001C1009" w:rsidP="003568E2">
      <w:pPr>
        <w:rPr>
          <w:rFonts w:ascii="Cambria Math" w:eastAsiaTheme="minorEastAsia" w:hAnsi="Cambria Math" w:cs="Times New Roman"/>
          <w:sz w:val="24"/>
          <w:szCs w:val="24"/>
          <w:oMath/>
        </w:rPr>
      </w:pPr>
      <w:r>
        <w:rPr>
          <w:rFonts w:eastAsiaTheme="minorEastAsia"/>
          <w:sz w:val="24"/>
          <w:szCs w:val="24"/>
        </w:rPr>
        <w:t xml:space="preserve"> patrz Tab.1</w:t>
      </w:r>
    </w:p>
    <w:p w:rsidR="00B55791" w:rsidRDefault="006C79A4" w:rsidP="009660A0">
      <w:r>
        <w:t xml:space="preserve">Porównanie sprężarki idealnej i rzeczywistej </w:t>
      </w:r>
      <w:r w:rsidR="00D77924">
        <w:t xml:space="preserve">pod kątem jej wydajności </w:t>
      </w:r>
      <w:r w:rsidR="00092E11">
        <w:t xml:space="preserve"> Tab.1 </w:t>
      </w:r>
    </w:p>
    <w:p w:rsidR="00092E11" w:rsidRDefault="00092E11" w:rsidP="009660A0">
      <w:pPr>
        <w:rPr>
          <w:rFonts w:eastAsiaTheme="minorEastAsia"/>
          <w:sz w:val="24"/>
          <w:szCs w:val="24"/>
        </w:rPr>
      </w:pPr>
      <w:r>
        <w:t>W tabeli po lewej stronie są wielkości charakteryzujące</w:t>
      </w:r>
      <w:r w:rsidR="001C1E6D">
        <w:t xml:space="preserve"> sprężarkę idealną</w:t>
      </w:r>
      <w:r>
        <w:t xml:space="preserve"> </w:t>
      </w:r>
      <w:r w:rsidR="001C1E6D">
        <w:t xml:space="preserve">z uwzględnieniem jej wydajności  </w:t>
      </w:r>
      <w:r>
        <w:t xml:space="preserve">, a po prawej stronie </w:t>
      </w:r>
      <w:r w:rsidR="001C1E6D">
        <w:t>– sprężarkę rzeczywistą z uwzględnieniem sprawności wolumetrycznej i termicznej.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sk</m:t>
                </m:r>
              </m:sub>
            </m:sSub>
          </m:den>
        </m:f>
      </m:oMath>
      <w:r w:rsidR="001C1E6D">
        <w:rPr>
          <w:rFonts w:eastAsiaTheme="minorEastAsia"/>
          <w:sz w:val="24"/>
          <w:szCs w:val="24"/>
        </w:rPr>
        <w:t xml:space="preserve"> nazywana jest względną przestrzenią szkodliwą .</w:t>
      </w:r>
    </w:p>
    <w:p w:rsidR="001C1E6D" w:rsidRDefault="00424022" w:rsidP="009660A0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1C1E6D">
        <w:rPr>
          <w:rFonts w:eastAsiaTheme="minorEastAsia"/>
        </w:rPr>
        <w:t xml:space="preserve"> – gęstość gazu w przewodzie ssawnym,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ss</m:t>
            </m:r>
          </m:sub>
        </m:sSub>
      </m:oMath>
      <w:r w:rsidR="001C1E6D">
        <w:rPr>
          <w:rFonts w:eastAsiaTheme="minorEastAsia"/>
        </w:rPr>
        <w:t xml:space="preserve"> – gęstość gazu w cylindrze</w:t>
      </w:r>
      <w:r w:rsidR="00191657">
        <w:rPr>
          <w:rFonts w:eastAsiaTheme="minorEastAsia"/>
        </w:rPr>
        <w:t xml:space="preserve">, którego temperatura jest </w:t>
      </w:r>
      <w:r w:rsidR="003040AA">
        <w:rPr>
          <w:rFonts w:eastAsiaTheme="minorEastAsia"/>
        </w:rPr>
        <w:t>podwyższona w wyniku tarcia cylindra o  ścianki cylindra.</w:t>
      </w:r>
      <w:r w:rsidR="001C1009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o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</m:oMath>
      <w:r w:rsidR="001C1009">
        <w:rPr>
          <w:rFonts w:eastAsiaTheme="minorEastAsia"/>
          <w:sz w:val="24"/>
          <w:szCs w:val="24"/>
        </w:rPr>
        <w:t xml:space="preserve"> ilość pełnych cykli na sekundę pracy ciągłej.</w:t>
      </w:r>
    </w:p>
    <w:p w:rsidR="001C1E6D" w:rsidRDefault="003E3EB7" w:rsidP="009660A0">
      <w:r>
        <w:t>Tab.1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D77924" w:rsidTr="00D77924">
        <w:tc>
          <w:tcPr>
            <w:tcW w:w="4606" w:type="dxa"/>
          </w:tcPr>
          <w:p w:rsidR="00D77924" w:rsidRDefault="00D77924" w:rsidP="009660A0">
            <w:r>
              <w:t>Sprężarka idealna</w:t>
            </w:r>
          </w:p>
        </w:tc>
        <w:tc>
          <w:tcPr>
            <w:tcW w:w="4606" w:type="dxa"/>
          </w:tcPr>
          <w:p w:rsidR="00D77924" w:rsidRDefault="00D77924" w:rsidP="00D77924">
            <w:r>
              <w:t>Sprężarka rzeczywista</w:t>
            </w:r>
          </w:p>
        </w:tc>
      </w:tr>
      <w:tr w:rsidR="00D77924" w:rsidTr="00D77924">
        <w:tc>
          <w:tcPr>
            <w:tcW w:w="4606" w:type="dxa"/>
          </w:tcPr>
          <w:p w:rsidR="00D77924" w:rsidRDefault="00424022" w:rsidP="009660A0"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=0;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ε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</w:tc>
        <w:tc>
          <w:tcPr>
            <w:tcW w:w="4606" w:type="dxa"/>
          </w:tcPr>
          <w:p w:rsidR="00D77924" w:rsidRDefault="00424022" w:rsidP="002E78D1"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≠0;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 xml:space="preserve"> ε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r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sk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≠0</m:t>
                </m:r>
              </m:oMath>
            </m:oMathPara>
          </w:p>
        </w:tc>
      </w:tr>
      <w:tr w:rsidR="00D77924" w:rsidTr="00D77924">
        <w:tc>
          <w:tcPr>
            <w:tcW w:w="4606" w:type="dxa"/>
          </w:tcPr>
          <w:p w:rsidR="00D77924" w:rsidRDefault="00424022" w:rsidP="00D77924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</m:oMath>
            </m:oMathPara>
          </w:p>
        </w:tc>
        <w:tc>
          <w:tcPr>
            <w:tcW w:w="4606" w:type="dxa"/>
          </w:tcPr>
          <w:p w:rsidR="00D77924" w:rsidRDefault="00424022" w:rsidP="009660A0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≠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ss</m:t>
                    </m:r>
                  </m:sub>
                </m:sSub>
              </m:oMath>
            </m:oMathPara>
          </w:p>
        </w:tc>
      </w:tr>
      <w:tr w:rsidR="00D77924" w:rsidTr="00D77924">
        <w:tc>
          <w:tcPr>
            <w:tcW w:w="4606" w:type="dxa"/>
          </w:tcPr>
          <w:p w:rsidR="00D77924" w:rsidRDefault="00424022" w:rsidP="00D77924"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ss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4606" w:type="dxa"/>
          </w:tcPr>
          <w:p w:rsidR="00D77924" w:rsidRDefault="00424022" w:rsidP="009660A0"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sk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≠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ss</m:t>
                    </m:r>
                  </m:sub>
                </m:sSub>
              </m:oMath>
            </m:oMathPara>
          </w:p>
        </w:tc>
      </w:tr>
      <w:tr w:rsidR="00D77924" w:rsidTr="00D77924">
        <w:tc>
          <w:tcPr>
            <w:tcW w:w="4606" w:type="dxa"/>
          </w:tcPr>
          <w:p w:rsidR="00D77924" w:rsidRDefault="00424022" w:rsidP="009660A0"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sk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</m:t>
                </m:r>
              </m:oMath>
            </m:oMathPara>
          </w:p>
        </w:tc>
        <w:tc>
          <w:tcPr>
            <w:tcW w:w="4606" w:type="dxa"/>
          </w:tcPr>
          <w:p w:rsidR="00D77924" w:rsidRDefault="00424022" w:rsidP="002E78D1"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sk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&lt;1</m:t>
                </m:r>
              </m:oMath>
            </m:oMathPara>
          </w:p>
        </w:tc>
      </w:tr>
      <w:tr w:rsidR="00D77924" w:rsidTr="00D77924">
        <w:tc>
          <w:tcPr>
            <w:tcW w:w="4606" w:type="dxa"/>
          </w:tcPr>
          <w:p w:rsidR="00D77924" w:rsidRDefault="00424022" w:rsidP="00092E11"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id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ss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</m:oMath>
            <w:r w:rsidR="00092E11">
              <w:rPr>
                <w:rFonts w:eastAsiaTheme="minorEastAsia"/>
                <w:sz w:val="24"/>
                <w:szCs w:val="24"/>
              </w:rPr>
              <w:t xml:space="preserve">            na 1 cykl</w:t>
            </w:r>
          </w:p>
        </w:tc>
        <w:tc>
          <w:tcPr>
            <w:tcW w:w="4606" w:type="dxa"/>
          </w:tcPr>
          <w:p w:rsidR="00D77924" w:rsidRDefault="00092E11" w:rsidP="009660A0">
            <m:oMath>
              <m:r>
                <w:rPr>
                  <w:rFonts w:ascii="Cambria Math" w:eastAsiaTheme="minorEastAsia" w:hAnsi="Cambria Math"/>
                </w:rPr>
                <m:t>m</m:t>
              </m:r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ss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≠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</m:oMath>
            <w:r w:rsidR="001C1E6D">
              <w:rPr>
                <w:rFonts w:eastAsiaTheme="minorEastAsia"/>
                <w:sz w:val="24"/>
                <w:szCs w:val="24"/>
              </w:rPr>
              <w:t xml:space="preserve">                  </w:t>
            </w:r>
            <w:r>
              <w:rPr>
                <w:rFonts w:eastAsiaTheme="minorEastAsia"/>
                <w:sz w:val="24"/>
                <w:szCs w:val="24"/>
              </w:rPr>
              <w:t xml:space="preserve">  na  1 cykl</w:t>
            </w:r>
          </w:p>
        </w:tc>
      </w:tr>
      <w:tr w:rsidR="00D77924" w:rsidTr="00D77924">
        <w:tc>
          <w:tcPr>
            <w:tcW w:w="4606" w:type="dxa"/>
          </w:tcPr>
          <w:p w:rsidR="00D77924" w:rsidRDefault="00424022" w:rsidP="00092E11"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ść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</m:t>
                </m:r>
              </m:oMath>
            </m:oMathPara>
          </w:p>
        </w:tc>
        <w:tc>
          <w:tcPr>
            <w:tcW w:w="4606" w:type="dxa"/>
          </w:tcPr>
          <w:p w:rsidR="00D77924" w:rsidRDefault="00424022" w:rsidP="009660A0"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ść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ss  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s  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ss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&lt;1</m:t>
                </m:r>
              </m:oMath>
            </m:oMathPara>
          </w:p>
        </w:tc>
      </w:tr>
      <w:tr w:rsidR="00D77924" w:rsidTr="00D77924">
        <w:tc>
          <w:tcPr>
            <w:tcW w:w="4606" w:type="dxa"/>
          </w:tcPr>
          <w:p w:rsidR="00D77924" w:rsidRDefault="00424022" w:rsidP="009660A0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id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o</m:t>
                  </m:r>
                </m:sub>
              </m:sSub>
            </m:oMath>
            <w:r w:rsidR="00092E11">
              <w:rPr>
                <w:rFonts w:eastAsiaTheme="minorEastAsia"/>
                <w:sz w:val="24"/>
                <w:szCs w:val="24"/>
              </w:rPr>
              <w:t xml:space="preserve">                          pr. ciągła </w:t>
            </w:r>
          </w:p>
        </w:tc>
        <w:tc>
          <w:tcPr>
            <w:tcW w:w="4606" w:type="dxa"/>
          </w:tcPr>
          <w:p w:rsidR="00D77924" w:rsidRDefault="00424022" w:rsidP="00092E11">
            <m:oMath>
              <m:acc>
                <m:accPr>
                  <m:chr m:val="̇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</m:acc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</m:acc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η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η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ść</m:t>
                  </m:r>
                </m:sub>
              </m:sSub>
            </m:oMath>
            <w:r w:rsidR="00092E11">
              <w:rPr>
                <w:rFonts w:eastAsiaTheme="minorEastAsia"/>
                <w:sz w:val="24"/>
                <w:szCs w:val="24"/>
              </w:rPr>
              <w:t xml:space="preserve">                pr. ciągła </w:t>
            </w:r>
          </w:p>
        </w:tc>
      </w:tr>
    </w:tbl>
    <w:p w:rsidR="00093A87" w:rsidRDefault="00093A87" w:rsidP="009660A0"/>
    <w:p w:rsidR="00B55791" w:rsidRDefault="001C1E6D" w:rsidP="009660A0">
      <w:pPr>
        <w:rPr>
          <w:b/>
        </w:rPr>
      </w:pPr>
      <w:r w:rsidRPr="001C1E6D">
        <w:rPr>
          <w:b/>
        </w:rPr>
        <w:t>5.Sprężarka od strony nakładów energii</w:t>
      </w:r>
    </w:p>
    <w:p w:rsidR="00DA57B5" w:rsidRDefault="00DA57B5" w:rsidP="009660A0">
      <w:r>
        <w:t>Je</w:t>
      </w:r>
      <w:r w:rsidRPr="00DA57B5">
        <w:t>d</w:t>
      </w:r>
      <w:r>
        <w:t>n</w:t>
      </w:r>
      <w:r w:rsidRPr="00DA57B5">
        <w:t xml:space="preserve">ostkowa </w:t>
      </w:r>
      <w:r>
        <w:t>praca napędowa sprężarki idealnej ( dla 1 kg gazu obrabianego) jest równa jednostkowej pracy technicznej przemiany opisującej fazę sprężania , rys. 2. W wyniku sprężania gazu powstanie ciepło , które należy  odprowadzić na zewnątrz:</w:t>
      </w:r>
    </w:p>
    <w:p w:rsidR="00DA57B5" w:rsidRDefault="00DA57B5" w:rsidP="009660A0">
      <w:r>
        <w:t>Ogólnie dla politropy od stanu 1 do stanu 2, jednostkowa praca napędowa dla sprężarki idealnej:</w:t>
      </w:r>
    </w:p>
    <w:p w:rsidR="00DA57B5" w:rsidRPr="00BE4795" w:rsidRDefault="00424022" w:rsidP="009660A0">
      <w:pPr>
        <w:rPr>
          <w:rFonts w:eastAsiaTheme="minorEastAsi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 xml:space="preserve">t  n  1-2 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</m:t>
              </m:r>
            </m:num>
            <m:den>
              <m:r>
                <w:rPr>
                  <w:rFonts w:ascii="Cambria Math" w:hAnsi="Cambria Math"/>
                </w:rPr>
                <m:t>n-1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(6)</m:t>
          </m:r>
        </m:oMath>
      </m:oMathPara>
    </w:p>
    <w:p w:rsidR="00BE4795" w:rsidRDefault="00BE4795" w:rsidP="009660A0">
      <w:r>
        <w:rPr>
          <w:rFonts w:eastAsiaTheme="minorEastAsia"/>
          <w:noProof/>
          <w:lang w:eastAsia="pl-PL"/>
        </w:rPr>
        <w:drawing>
          <wp:inline distT="0" distB="0" distL="0" distR="0" wp14:anchorId="3090E377" wp14:editId="417313A3">
            <wp:extent cx="5760720" cy="2190026"/>
            <wp:effectExtent l="0" t="0" r="0" b="12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795" w:rsidRDefault="00BE4795" w:rsidP="00BE4795">
      <w:pPr>
        <w:rPr>
          <w:rFonts w:eastAsiaTheme="minorEastAsia"/>
        </w:rPr>
      </w:pPr>
      <w:r>
        <w:rPr>
          <w:rFonts w:eastAsiaTheme="minorEastAsia"/>
        </w:rPr>
        <w:t xml:space="preserve">Rys. </w:t>
      </w:r>
      <w:r w:rsidR="00BB5670">
        <w:rPr>
          <w:rFonts w:eastAsiaTheme="minorEastAsia"/>
        </w:rPr>
        <w:t xml:space="preserve">5 </w:t>
      </w:r>
      <w:r>
        <w:rPr>
          <w:rFonts w:eastAsiaTheme="minorEastAsia"/>
        </w:rPr>
        <w:t xml:space="preserve">Wpływ realizowanej przemiany na pracę cyklu sprężarki idealnej . T-przemiana izotermiczna , s- przemiana izentropowa,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n</m:t>
            </m:r>
          </m:e>
          <m:sub>
            <m:r>
              <w:rPr>
                <w:rFonts w:ascii="Cambria Math" w:eastAsiaTheme="minorEastAsia" w:hAnsi="Cambria Math"/>
              </w:rPr>
              <m:t>1,2</m:t>
            </m:r>
          </m:sub>
        </m:sSub>
      </m:oMath>
      <w:r>
        <w:rPr>
          <w:rFonts w:eastAsiaTheme="minorEastAsia"/>
        </w:rPr>
        <w:t xml:space="preserve">- przemiana politropowa </w:t>
      </w:r>
    </w:p>
    <w:p w:rsidR="00BE4795" w:rsidRPr="00DA57B5" w:rsidRDefault="00BE4795" w:rsidP="009660A0"/>
    <w:p w:rsidR="003E3EB7" w:rsidRDefault="00DA57B5" w:rsidP="009660A0">
      <w:r>
        <w:t>Natomiast</w:t>
      </w:r>
      <w:r w:rsidR="003E3EB7">
        <w:t xml:space="preserve"> jednostkowe </w:t>
      </w:r>
      <w:r>
        <w:t xml:space="preserve"> ciepło odprowadzone podczas procesu sprężania :</w:t>
      </w:r>
    </w:p>
    <w:p w:rsidR="00B55791" w:rsidRDefault="00424022" w:rsidP="003E3EB7">
      <w:pPr>
        <w:jc w:val="center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 xml:space="preserve">  n  1-2 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 xml:space="preserve">  n   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/>
            </w:rPr>
            <m:t xml:space="preserve"> (7)</m:t>
          </m:r>
        </m:oMath>
      </m:oMathPara>
    </w:p>
    <w:p w:rsidR="00DB6883" w:rsidRDefault="00DB6883" w:rsidP="009660A0">
      <w:r>
        <w:rPr>
          <w:rFonts w:eastAsiaTheme="minorEastAsia"/>
        </w:rPr>
        <w:t>Analogicznie dla sprężarki izotermicznej:</w:t>
      </w:r>
    </w:p>
    <w:p w:rsidR="00DB6883" w:rsidRDefault="00424022" w:rsidP="00DB6883">
      <w:pPr>
        <w:rPr>
          <w:rFonts w:eastAsiaTheme="minorEastAsia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 xml:space="preserve">t  T  1-2 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den>
            </m:f>
          </m:e>
        </m:func>
        <m:r>
          <w:rPr>
            <w:rFonts w:ascii="Cambria Math" w:hAnsi="Cambria Math"/>
          </w:rPr>
          <m:t xml:space="preserve"> (8)</m:t>
        </m:r>
      </m:oMath>
      <w:r w:rsidR="00DB6883">
        <w:rPr>
          <w:rFonts w:eastAsiaTheme="minorEastAsia"/>
        </w:rPr>
        <w:t xml:space="preserve">                  oraz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 xml:space="preserve">  T  1-2 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 xml:space="preserve">t  T  1-2 </m:t>
                </m:r>
              </m:sub>
            </m:sSub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t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den>
            </m:f>
          </m:e>
        </m:func>
        <m:r>
          <w:rPr>
            <w:rFonts w:ascii="Cambria Math" w:hAnsi="Cambria Math"/>
          </w:rPr>
          <m:t xml:space="preserve"> (9)</m:t>
        </m:r>
      </m:oMath>
    </w:p>
    <w:p w:rsidR="00DB6883" w:rsidRDefault="00DB6883" w:rsidP="00DB6883">
      <w:pPr>
        <w:rPr>
          <w:rFonts w:eastAsiaTheme="minorEastAsia"/>
        </w:rPr>
      </w:pPr>
      <w:r>
        <w:rPr>
          <w:rFonts w:eastAsiaTheme="minorEastAsia"/>
        </w:rPr>
        <w:t>W przypadku sprężarki rzeczywistej , praca napędowa jest większa . Rozróżniamy :</w:t>
      </w:r>
    </w:p>
    <w:p w:rsidR="00DB6883" w:rsidRDefault="00DB6883" w:rsidP="00DB6883">
      <w:pPr>
        <w:rPr>
          <w:rFonts w:eastAsiaTheme="minorEastAsia"/>
          <w:sz w:val="24"/>
          <w:szCs w:val="24"/>
        </w:rPr>
      </w:pPr>
      <w:r>
        <w:rPr>
          <w:rFonts w:eastAsiaTheme="minorEastAsia"/>
        </w:rPr>
        <w:t xml:space="preserve">Jednostkową pracę napędową indykowaną: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i 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 xml:space="preserve">t  T  1-2 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η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</m:den>
        </m:f>
      </m:oMath>
      <w:r>
        <w:rPr>
          <w:rFonts w:eastAsiaTheme="minorEastAsia"/>
        </w:rPr>
        <w:t xml:space="preserve"> , gdzie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&lt;1</m:t>
        </m:r>
      </m:oMath>
      <w:r>
        <w:rPr>
          <w:rFonts w:eastAsiaTheme="minorEastAsia"/>
          <w:sz w:val="24"/>
          <w:szCs w:val="24"/>
        </w:rPr>
        <w:t xml:space="preserve"> nazywana jest sprawnością indykowaną .</w:t>
      </w:r>
    </w:p>
    <w:p w:rsidR="00DB6883" w:rsidRDefault="00DB6883" w:rsidP="00DB688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lastRenderedPageBreak/>
        <w:t xml:space="preserve">Oraz  tzw. jednostkową rzeczywistą (efektywną) pracę  napędową sprężarki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 xml:space="preserve">e 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 xml:space="preserve">i 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η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m</m:t>
                </m:r>
              </m:sub>
            </m:sSub>
          </m:den>
        </m:f>
      </m:oMath>
      <w:r w:rsidRPr="00DB6883">
        <w:rPr>
          <w:rFonts w:eastAsiaTheme="minorEastAsia"/>
        </w:rPr>
        <w:t xml:space="preserve"> </w:t>
      </w:r>
      <w:r>
        <w:rPr>
          <w:rFonts w:eastAsiaTheme="minorEastAsia"/>
        </w:rPr>
        <w:t xml:space="preserve">gdzie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&lt;1</m:t>
        </m:r>
      </m:oMath>
      <w:r>
        <w:rPr>
          <w:rFonts w:eastAsiaTheme="minorEastAsia"/>
          <w:sz w:val="24"/>
          <w:szCs w:val="24"/>
        </w:rPr>
        <w:t xml:space="preserve"> nazywana jest sprawnością mechaniczna  .</w:t>
      </w:r>
    </w:p>
    <w:p w:rsidR="00DB6883" w:rsidRDefault="00DB6883" w:rsidP="00DB6883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Rzeczywista moc napędowa ( efektywna moc napędowa):</w:t>
      </w:r>
    </w:p>
    <w:p w:rsidR="00DB6883" w:rsidRPr="00B80231" w:rsidRDefault="00424022" w:rsidP="00DB6883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acc>
            <m:accPr>
              <m:chr m:val="̇"/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m</m:t>
              </m:r>
            </m:e>
          </m:acc>
          <m:r>
            <w:rPr>
              <w:rFonts w:ascii="Cambria Math" w:eastAsiaTheme="minorEastAsia" w:hAnsi="Cambria Math"/>
              <w:sz w:val="24"/>
              <w:szCs w:val="24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 xml:space="preserve">e </m:t>
              </m:r>
            </m:sub>
          </m:sSub>
          <m:r>
            <w:rPr>
              <w:rFonts w:ascii="Cambria Math" w:hAnsi="Cambria Math"/>
            </w:rPr>
            <m:t>(10)</m:t>
          </m:r>
        </m:oMath>
      </m:oMathPara>
    </w:p>
    <w:p w:rsidR="00B80231" w:rsidRPr="00093A87" w:rsidRDefault="00BE4795" w:rsidP="00DB6883">
      <w:pPr>
        <w:rPr>
          <w:rFonts w:eastAsiaTheme="minorEastAsia"/>
        </w:rPr>
      </w:pPr>
      <w:r>
        <w:rPr>
          <w:rFonts w:eastAsiaTheme="minorEastAsia"/>
          <w:noProof/>
          <w:lang w:eastAsia="pl-PL"/>
        </w:rPr>
        <w:drawing>
          <wp:inline distT="0" distB="0" distL="0" distR="0">
            <wp:extent cx="5753100" cy="4724400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87" w:rsidRDefault="00093A87" w:rsidP="00DB6883">
      <w:pPr>
        <w:rPr>
          <w:rFonts w:eastAsiaTheme="minorEastAsia"/>
        </w:rPr>
      </w:pPr>
    </w:p>
    <w:p w:rsidR="005252CC" w:rsidRDefault="00BE4795" w:rsidP="009660A0">
      <w:pPr>
        <w:rPr>
          <w:rFonts w:eastAsiaTheme="minorEastAsia"/>
        </w:rPr>
      </w:pPr>
      <w:r>
        <w:t>Rys.</w:t>
      </w:r>
      <w:r w:rsidR="00BB5670">
        <w:t>6</w:t>
      </w:r>
      <w:r>
        <w:t xml:space="preserve">   Porównanie pracy w jednym cyklu dla sprężarki </w:t>
      </w:r>
      <w:r w:rsidR="008E486E">
        <w:t xml:space="preserve">idealnej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tπ</m:t>
            </m:r>
          </m:sub>
        </m:sSub>
      </m:oMath>
      <w:r w:rsidR="008E486E">
        <w:rPr>
          <w:rFonts w:eastAsiaTheme="minorEastAsia"/>
        </w:rPr>
        <w:t xml:space="preserve"> </w:t>
      </w:r>
      <w:r w:rsidR="00BD4302">
        <w:rPr>
          <w:rFonts w:eastAsiaTheme="minorEastAsia"/>
        </w:rPr>
        <w:t xml:space="preserve"> (dla m kg czynnika roboczego)  w jednym cyklu </w:t>
      </w:r>
      <w:r w:rsidR="008E486E">
        <w:rPr>
          <w:rFonts w:eastAsiaTheme="minorEastAsia"/>
        </w:rPr>
        <w:t xml:space="preserve">realizującej przemianę typu </w:t>
      </w:r>
      <m:oMath>
        <m:r>
          <w:rPr>
            <w:rFonts w:ascii="Cambria Math" w:hAnsi="Cambria Math"/>
          </w:rPr>
          <m:t>π</m:t>
        </m:r>
      </m:oMath>
      <w:r w:rsidR="008E486E">
        <w:rPr>
          <w:rFonts w:eastAsiaTheme="minorEastAsia"/>
        </w:rPr>
        <w:t xml:space="preserve"> oraz pracy indykowanej sprężarki  rzeczywistej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8E486E">
        <w:rPr>
          <w:rFonts w:eastAsiaTheme="minorEastAsia"/>
        </w:rPr>
        <w:t>.</w:t>
      </w:r>
      <w:r w:rsidR="00BD4302">
        <w:rPr>
          <w:rFonts w:eastAsiaTheme="minorEastAsia"/>
        </w:rPr>
        <w:t xml:space="preserve"> W jednym cyklu.</w:t>
      </w:r>
      <w:r w:rsidR="008E486E">
        <w:rPr>
          <w:rFonts w:eastAsiaTheme="minorEastAsia"/>
        </w:rPr>
        <w:t xml:space="preserve"> Strumień pracy technicznej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tπ</m:t>
                </m:r>
              </m:sub>
            </m:sSub>
          </m:e>
        </m:acc>
        <m:r>
          <w:rPr>
            <w:rFonts w:ascii="Cambria Math" w:hAnsi="Cambria Math"/>
          </w:rPr>
          <m:t xml:space="preserve"> </m:t>
        </m:r>
      </m:oMath>
      <w:r w:rsidR="008E486E">
        <w:rPr>
          <w:rFonts w:eastAsiaTheme="minorEastAsia"/>
        </w:rPr>
        <w:t xml:space="preserve">oznacza  moc sprężarki idealnej. Strumień pracy indykowanej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acc>
      </m:oMath>
      <w:r w:rsidR="008E486E">
        <w:rPr>
          <w:rFonts w:eastAsiaTheme="minorEastAsia"/>
        </w:rPr>
        <w:t xml:space="preserve"> oznacza moc indykowana sprężarki rzeczywistej</w:t>
      </w:r>
      <w:r w:rsidR="003E3EB7">
        <w:rPr>
          <w:rFonts w:eastAsiaTheme="minorEastAsia"/>
        </w:rPr>
        <w:t xml:space="preserve">. Związek pomiędzy przykładowo jednostkową  (właściwa) pracą indykowaną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3E3EB7">
        <w:rPr>
          <w:rFonts w:eastAsiaTheme="minorEastAsia"/>
        </w:rPr>
        <w:t xml:space="preserve"> w jednym cyklu  oraz pracą indykowaną w jednym cyklu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3E3EB7">
        <w:rPr>
          <w:rFonts w:eastAsiaTheme="minorEastAsia"/>
        </w:rPr>
        <w:t>jest następujący :</w:t>
      </w:r>
      <w:r w:rsidR="005252CC">
        <w:rPr>
          <w:rFonts w:eastAsiaTheme="minorEastAsia"/>
        </w:rPr>
        <w:t xml:space="preserve"> </w:t>
      </w:r>
    </w:p>
    <w:p w:rsidR="00B55791" w:rsidRDefault="00424022" w:rsidP="009660A0">
      <w:pPr>
        <w:rPr>
          <w:rFonts w:eastAsiaTheme="minorEastAsia"/>
        </w:rPr>
      </w:pPr>
      <m:oMathPara>
        <m:oMath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acc>
          <m:r>
            <w:rPr>
              <w:rFonts w:ascii="Cambria Math" w:hAnsi="Cambria Math"/>
            </w:rPr>
            <m:t>=</m:t>
          </m:r>
          <m:acc>
            <m:accPr>
              <m:chr m:val="̇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m</m:t>
              </m:r>
            </m:e>
          </m:acc>
          <m:r>
            <w:rPr>
              <w:rFonts w:ascii="Cambria Math" w:hAnsi="Cambria Math"/>
            </w:rPr>
            <m:t xml:space="preserve">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 xml:space="preserve"> z uwzględnieniem ilości cykli w jednostce czasu</m:t>
              </m:r>
            </m:e>
          </m:d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 xml:space="preserve"> </m:t>
          </m:r>
          <m:r>
            <w:rPr>
              <w:rFonts w:ascii="Cambria Math" w:hAnsi="Cambria Math"/>
            </w:rPr>
            <m:t xml:space="preserve">  (11)</m:t>
          </m:r>
        </m:oMath>
      </m:oMathPara>
    </w:p>
    <w:p w:rsidR="00BD4302" w:rsidRDefault="00BD4302" w:rsidP="009660A0">
      <w:pPr>
        <w:rPr>
          <w:rFonts w:eastAsiaTheme="minorEastAsia"/>
        </w:rPr>
      </w:pPr>
      <w:r>
        <w:rPr>
          <w:rFonts w:eastAsiaTheme="minorEastAsia"/>
        </w:rPr>
        <w:t xml:space="preserve">Przy takim podejściu  </w:t>
      </w:r>
      <w:r w:rsidR="00EA20A2">
        <w:rPr>
          <w:rFonts w:eastAsiaTheme="minorEastAsia"/>
        </w:rPr>
        <w:t>„ilość cykli” uwzględniona jest w jednostce „strumień masy czynnika roboczego” patrz Tab. 1</w:t>
      </w:r>
    </w:p>
    <w:p w:rsidR="008305A5" w:rsidRDefault="00BD4302" w:rsidP="008305A5">
      <w:pPr>
        <w:rPr>
          <w:rFonts w:eastAsiaTheme="minorEastAsia"/>
        </w:rPr>
      </w:pPr>
      <w:r>
        <w:rPr>
          <w:rFonts w:eastAsiaTheme="minorEastAsia"/>
        </w:rPr>
        <w:lastRenderedPageBreak/>
        <w:t>Lub</w:t>
      </w:r>
      <w:r w:rsidR="008305A5">
        <w:rPr>
          <w:rFonts w:eastAsiaTheme="minorEastAsia"/>
        </w:rPr>
        <w:t>:</w:t>
      </w:r>
      <w:r w:rsidR="008305A5">
        <w:rPr>
          <w:rFonts w:eastAsiaTheme="minorEastAsia"/>
        </w:rPr>
        <w:br/>
      </w:r>
      <w:r>
        <w:rPr>
          <w:rFonts w:eastAsiaTheme="minorEastAsia"/>
        </w:rPr>
        <w:t xml:space="preserve">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*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acc>
        <m:r>
          <w:rPr>
            <w:rFonts w:ascii="Cambria Math" w:hAnsi="Cambria Math"/>
          </w:rPr>
          <m:t xml:space="preserve"> (12)</m:t>
        </m:r>
      </m:oMath>
      <w:r w:rsidR="00A11784">
        <w:rPr>
          <w:rFonts w:eastAsiaTheme="minorEastAsia"/>
        </w:rPr>
        <w:t xml:space="preserve"> .</w:t>
      </w:r>
    </w:p>
    <w:p w:rsidR="00BD4302" w:rsidRDefault="00A11784" w:rsidP="009660A0">
      <w:pPr>
        <w:rPr>
          <w:rFonts w:eastAsiaTheme="minorEastAsia"/>
        </w:rPr>
      </w:pPr>
      <w:r>
        <w:rPr>
          <w:rFonts w:eastAsiaTheme="minorEastAsia"/>
        </w:rPr>
        <w:t xml:space="preserve"> wtedy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rPr>
          <w:rFonts w:eastAsiaTheme="minorEastAsia"/>
        </w:rPr>
        <w:t xml:space="preserve"> – jest pracą indykowaną dla m-kg czynnika masy w jednym cyklu,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acc>
        <m:r>
          <w:rPr>
            <w:rFonts w:ascii="Cambria Math" w:hAnsi="Cambria Math"/>
          </w:rPr>
          <m:t xml:space="preserve"> </m:t>
        </m:r>
      </m:oMath>
      <w:r>
        <w:rPr>
          <w:rFonts w:eastAsiaTheme="minorEastAsia"/>
        </w:rPr>
        <w:t xml:space="preserve"> - ilość cykli w jednostce czasu ( na 1 s)</w:t>
      </w:r>
      <w:r w:rsidR="00FA3CF0">
        <w:rPr>
          <w:rFonts w:eastAsiaTheme="minorEastAsia"/>
        </w:rPr>
        <w:t>.</w:t>
      </w:r>
    </w:p>
    <w:p w:rsidR="00EA20A2" w:rsidRPr="00FA3CF0" w:rsidRDefault="00FA3CF0" w:rsidP="009660A0">
      <w:pPr>
        <w:rPr>
          <w:rFonts w:eastAsiaTheme="minorEastAsia"/>
        </w:rPr>
      </w:pPr>
      <w:r>
        <w:rPr>
          <w:rFonts w:eastAsiaTheme="minorEastAsia"/>
        </w:rPr>
        <w:t xml:space="preserve">W literaturze podaje się obie metody obliczania </w:t>
      </w: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acc>
      </m:oMath>
      <w:r>
        <w:rPr>
          <w:rFonts w:eastAsiaTheme="minorEastAsia"/>
        </w:rPr>
        <w:t>. Jedyna dobra rada – wybrać sposób , który najbardziej odpowiada czytelnikowi w konkretnej sytuacji.</w:t>
      </w:r>
    </w:p>
    <w:p w:rsidR="002412AF" w:rsidRPr="007760BD" w:rsidRDefault="002412AF" w:rsidP="009660A0">
      <w:pPr>
        <w:rPr>
          <w:b/>
        </w:rPr>
      </w:pPr>
      <w:r w:rsidRPr="007760BD">
        <w:rPr>
          <w:b/>
        </w:rPr>
        <w:t xml:space="preserve">Przykładowe zadanie </w:t>
      </w:r>
    </w:p>
    <w:p w:rsidR="002412AF" w:rsidRDefault="002412AF" w:rsidP="009660A0">
      <w:pPr>
        <w:rPr>
          <w:rFonts w:eastAsiaTheme="minorEastAsia"/>
        </w:rPr>
      </w:pPr>
      <w:r>
        <w:t xml:space="preserve">W jednostopniowej sprężarce tłokowej zachodzi politropowy proces sprężania . Dane jest ciśnienie w cylindrze w trakcie zasysania gazu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eastAsiaTheme="minorEastAsia"/>
        </w:rPr>
        <w:t xml:space="preserve">, ciśnienie   w przewodzie ssawnym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rPr>
          <w:rFonts w:eastAsiaTheme="minorEastAsia"/>
        </w:rPr>
        <w:t xml:space="preserve">,  ciśnienie w przewodzie tłocznym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rPr>
          <w:rFonts w:eastAsiaTheme="minorEastAsia"/>
        </w:rPr>
        <w:t xml:space="preserve"> , ciśnienie w cylindrze w trakcie tłoczenia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Theme="minorEastAsia"/>
        </w:rPr>
        <w:t xml:space="preserve">. Wykładnik politropy wynosi n. Współczynnik względnej objętości szkodliwej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</m:oMath>
    </w:p>
    <w:p w:rsidR="002412AF" w:rsidRDefault="002412AF" w:rsidP="009660A0">
      <w:pPr>
        <w:rPr>
          <w:rFonts w:eastAsiaTheme="minorEastAsia"/>
        </w:rPr>
      </w:pPr>
      <w:r>
        <w:rPr>
          <w:rFonts w:eastAsiaTheme="minorEastAsia"/>
        </w:rPr>
        <w:t xml:space="preserve">Podaj sprawność wolumetryczną takiej sprężarki. </w:t>
      </w:r>
    </w:p>
    <w:p w:rsidR="002412AF" w:rsidRDefault="0076499C" w:rsidP="00BE4795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pl-PL"/>
        </w:rPr>
        <w:drawing>
          <wp:inline distT="0" distB="0" distL="0" distR="0">
            <wp:extent cx="3448050" cy="3688067"/>
            <wp:effectExtent l="0" t="0" r="0" b="825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60" cy="36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AF" w:rsidRDefault="00212B36" w:rsidP="00C93062">
      <w:pPr>
        <w:jc w:val="center"/>
        <w:rPr>
          <w:rFonts w:eastAsiaTheme="minorEastAsia"/>
        </w:rPr>
      </w:pPr>
      <w:r>
        <w:rPr>
          <w:rFonts w:eastAsiaTheme="minorEastAsia"/>
        </w:rPr>
        <w:t>Rys.</w:t>
      </w:r>
      <w:r w:rsidR="00BB5670">
        <w:rPr>
          <w:rFonts w:eastAsiaTheme="minorEastAsia"/>
        </w:rPr>
        <w:t>7</w:t>
      </w:r>
      <w:r>
        <w:rPr>
          <w:rFonts w:eastAsiaTheme="minorEastAsia"/>
        </w:rPr>
        <w:t xml:space="preserve"> </w:t>
      </w:r>
    </w:p>
    <w:p w:rsidR="002412AF" w:rsidRDefault="002412AF" w:rsidP="009660A0">
      <w:pPr>
        <w:rPr>
          <w:rFonts w:eastAsiaTheme="minorEastAsia"/>
        </w:rPr>
      </w:pPr>
      <w:r>
        <w:rPr>
          <w:rFonts w:eastAsiaTheme="minorEastAsia"/>
        </w:rPr>
        <w:t xml:space="preserve">Dane : </w:t>
      </w:r>
    </w:p>
    <w:p w:rsidR="002412AF" w:rsidRPr="00C93062" w:rsidRDefault="00424022" w:rsidP="009660A0">
      <w:pPr>
        <w:rPr>
          <w:rFonts w:ascii="Cambria Math" w:hAnsi="Cambria Math"/>
          <w:oMath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s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t</m:t>
            </m:r>
          </m:sub>
        </m:sSub>
      </m:oMath>
      <w:r w:rsidR="002412AF">
        <w:rPr>
          <w:rFonts w:eastAsiaTheme="minorEastAsia"/>
        </w:rPr>
        <w:t>,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/>
          </w:rPr>
          <m:t>, n</m:t>
        </m:r>
      </m:oMath>
    </w:p>
    <w:p w:rsidR="002412AF" w:rsidRPr="002412AF" w:rsidRDefault="00424022" w:rsidP="009660A0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=?</m:t>
          </m:r>
        </m:oMath>
      </m:oMathPara>
    </w:p>
    <w:p w:rsidR="002412AF" w:rsidRPr="002412AF" w:rsidRDefault="00424022" w:rsidP="009660A0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ε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(a)</m:t>
          </m:r>
        </m:oMath>
      </m:oMathPara>
    </w:p>
    <w:p w:rsidR="002412AF" w:rsidRPr="00FE1160" w:rsidRDefault="00424022" w:rsidP="009660A0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ss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(b)</m:t>
          </m:r>
        </m:oMath>
      </m:oMathPara>
    </w:p>
    <w:p w:rsidR="00FE1160" w:rsidRPr="00FE1160" w:rsidRDefault="00424022" w:rsidP="009660A0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</m:oMath>
      </m:oMathPara>
    </w:p>
    <w:p w:rsidR="00FE1160" w:rsidRPr="00FE1160" w:rsidRDefault="00424022" w:rsidP="00FE1160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→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sub>
          </m:sSub>
        </m:oMath>
      </m:oMathPara>
    </w:p>
    <w:p w:rsidR="00FE1160" w:rsidRPr="00FE1160" w:rsidRDefault="00FE1160" w:rsidP="00FE1160">
      <w:pPr>
        <w:rPr>
          <w:rFonts w:eastAsiaTheme="minorEastAsia"/>
          <w:sz w:val="24"/>
          <w:szCs w:val="24"/>
        </w:rPr>
      </w:pPr>
      <w:r>
        <w:t xml:space="preserve">Zatem: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ss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sub>
          </m:sSub>
        </m:oMath>
      </m:oMathPara>
    </w:p>
    <w:p w:rsidR="00FE1160" w:rsidRDefault="00FE1160" w:rsidP="00FE116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Ale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</m:oMath>
      <w:r>
        <w:rPr>
          <w:rFonts w:eastAsiaTheme="minorEastAsia"/>
          <w:sz w:val="24"/>
          <w:szCs w:val="24"/>
        </w:rPr>
        <w:t xml:space="preserve"> jest to przecież przestrzeń szkodliwa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*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 (patrz a)</m:t>
        </m:r>
      </m:oMath>
      <w:r w:rsidR="00621698">
        <w:rPr>
          <w:rFonts w:eastAsiaTheme="minorEastAsia"/>
          <w:sz w:val="24"/>
          <w:szCs w:val="24"/>
        </w:rPr>
        <w:t xml:space="preserve"> oraz z rysunku 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*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ε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sk</m:t>
            </m:r>
          </m:sub>
        </m:sSub>
      </m:oMath>
    </w:p>
    <w:p w:rsidR="00621698" w:rsidRPr="00621698" w:rsidRDefault="00621698" w:rsidP="0062169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Tym samym dla sprężarki politropowej: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sup>
              </m:s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den>
                  </m:f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 xml:space="preserve"> ε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r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sk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ε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</m:oMath>
      </m:oMathPara>
    </w:p>
    <w:p w:rsidR="00621698" w:rsidRDefault="00621698" w:rsidP="0062169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Pierwsze co , to jeśli chodzi o wykładnik politropy wartość  n=0 dla izobary , jest wykluczona z dziedziny rozwiązania. </w:t>
      </w:r>
      <w:r w:rsidR="007A07E9">
        <w:rPr>
          <w:rFonts w:eastAsiaTheme="minorEastAsia"/>
          <w:sz w:val="24"/>
          <w:szCs w:val="24"/>
        </w:rPr>
        <w:t xml:space="preserve"> Pozostałe wykładniki są dowolne. Zatem:</w:t>
      </w:r>
    </w:p>
    <w:p w:rsidR="007A07E9" w:rsidRDefault="007A07E9" w:rsidP="0062169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Dla sprężarki adiabatycznej - izentropowej: n=k</w:t>
      </w:r>
    </w:p>
    <w:p w:rsidR="007A07E9" w:rsidRPr="007A07E9" w:rsidRDefault="00424022" w:rsidP="00621698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ε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</m:oMath>
      </m:oMathPara>
    </w:p>
    <w:p w:rsidR="007A07E9" w:rsidRDefault="007A07E9" w:rsidP="0062169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Dla sprężarki izotermicznej n=1:</w:t>
      </w:r>
    </w:p>
    <w:p w:rsidR="007A07E9" w:rsidRPr="007A07E9" w:rsidRDefault="007A07E9" w:rsidP="007A07E9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ε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</m:oMath>
      </m:oMathPara>
    </w:p>
    <w:p w:rsidR="007A07E9" w:rsidRDefault="007A07E9" w:rsidP="00621698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Dla sprężarki izochorycznej n=</w:t>
      </w:r>
      <m:oMath>
        <m:r>
          <w:rPr>
            <w:rFonts w:ascii="Cambria Math" w:eastAsiaTheme="minorEastAsia" w:hAnsi="Cambria Math"/>
            <w:sz w:val="24"/>
            <w:szCs w:val="24"/>
          </w:rPr>
          <m:t>±∞</m:t>
        </m:r>
      </m:oMath>
    </w:p>
    <w:p w:rsidR="007A07E9" w:rsidRPr="002412AF" w:rsidRDefault="00424022" w:rsidP="00621698">
      <w:pPr>
        <w:rPr>
          <w:rFonts w:eastAsiaTheme="minorEastAsia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sk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±∞</m:t>
                  </m:r>
                </m:den>
              </m:f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±∞</m:t>
                  </m:r>
                </m:den>
              </m:f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ε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p>
          </m:sSup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p>
          </m:sSup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ε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r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ε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r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=1</m:t>
          </m:r>
        </m:oMath>
      </m:oMathPara>
    </w:p>
    <w:p w:rsidR="00621698" w:rsidRPr="007760BD" w:rsidRDefault="00F8283C" w:rsidP="00FE1160">
      <w:pPr>
        <w:rPr>
          <w:rFonts w:eastAsiaTheme="minorEastAsia"/>
          <w:b/>
          <w:sz w:val="24"/>
          <w:szCs w:val="24"/>
        </w:rPr>
      </w:pPr>
      <w:r w:rsidRPr="007760BD">
        <w:rPr>
          <w:rFonts w:eastAsiaTheme="minorEastAsia"/>
          <w:b/>
          <w:sz w:val="24"/>
          <w:szCs w:val="24"/>
        </w:rPr>
        <w:t>Zadanie</w:t>
      </w:r>
    </w:p>
    <w:p w:rsidR="00F8283C" w:rsidRPr="00FE1160" w:rsidRDefault="00F8283C" w:rsidP="00FE116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Porównać sprawność wolumetryczną sprężarki izotermicznej  i izentropowej. Dla uproszczenia przyjąć, że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</w:p>
    <w:p w:rsidR="00FE1160" w:rsidRPr="0072154E" w:rsidRDefault="00F8283C" w:rsidP="009660A0">
      <w:pPr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</w:rPr>
            <w:lastRenderedPageBreak/>
            <m:t>φ=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η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izoterm.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η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v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izentrop.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1+0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*0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1+0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*0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</m:t>
                  </m:r>
                </m:den>
              </m:f>
            </m:sup>
          </m:sSup>
        </m:oMath>
      </m:oMathPara>
    </w:p>
    <w:p w:rsidR="0072154E" w:rsidRDefault="00F45580" w:rsidP="009660A0">
      <w:r>
        <w:t xml:space="preserve">Zadanie </w:t>
      </w:r>
    </w:p>
    <w:p w:rsidR="00F45580" w:rsidRDefault="00F45580" w:rsidP="009660A0">
      <w:pPr>
        <w:rPr>
          <w:rFonts w:eastAsiaTheme="minorEastAsia"/>
          <w:sz w:val="24"/>
          <w:szCs w:val="24"/>
        </w:rPr>
      </w:pPr>
      <w:r>
        <w:t xml:space="preserve">Pokazać graficznie jak zmienia się sprawność wolumetryczna sprężarki politropowej wraz z wykładnikiem n, pokazać na wykresie w jakim zakresie sprawności mieszczą się sprężarki realizujące tzw. przemiany charakterystyczne. Dla uproszczenia przyjąć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="00FE207A">
        <w:rPr>
          <w:rFonts w:eastAsiaTheme="minorEastAsia"/>
          <w:sz w:val="24"/>
          <w:szCs w:val="24"/>
        </w:rPr>
        <w:t>. Wyjaśnij obserwacje.</w:t>
      </w:r>
    </w:p>
    <w:p w:rsidR="00F45580" w:rsidRPr="00FE207A" w:rsidRDefault="00424022" w:rsidP="009660A0">
      <w:pPr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politrop.=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den>
            </m:f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1+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ε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den>
            </m:f>
          </m:sup>
        </m:sSup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ε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  <w:r w:rsidR="00EA20A2">
        <w:rPr>
          <w:rFonts w:eastAsiaTheme="minorEastAsia"/>
          <w:sz w:val="24"/>
          <w:szCs w:val="24"/>
        </w:rPr>
        <w:t xml:space="preserve">, gdzie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a&gt;1</m:t>
        </m:r>
      </m:oMath>
      <w:r w:rsidR="00EA20A2">
        <w:rPr>
          <w:rFonts w:eastAsiaTheme="minorEastAsia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 ∈R-</m:t>
        </m:r>
        <m:d>
          <m:dPr>
            <m:begChr m:val="{"/>
            <m:endChr m:val="}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e>
        </m:d>
      </m:oMath>
    </w:p>
    <w:p w:rsidR="00FE207A" w:rsidRDefault="00FE207A" w:rsidP="009660A0">
      <w:pPr>
        <w:rPr>
          <w:rFonts w:eastAsiaTheme="minorEastAsia"/>
        </w:rPr>
      </w:pPr>
      <w:r>
        <w:rPr>
          <w:rFonts w:eastAsiaTheme="minorEastAsia"/>
          <w:sz w:val="24"/>
          <w:szCs w:val="24"/>
        </w:rPr>
        <w:t xml:space="preserve">Przyjmijmy jednostkowe ciśnienie w cylindrze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=1 </m:t>
        </m:r>
      </m:oMath>
      <w:r>
        <w:rPr>
          <w:rFonts w:eastAsiaTheme="minorEastAsia"/>
        </w:rPr>
        <w:t xml:space="preserve">, oraz ułamkowa różnicę ciśnień pomiędzy ciśnieniem w cylindrze  i w przewodzie ssawnym </w:t>
      </w:r>
    </w:p>
    <w:p w:rsidR="00395BE3" w:rsidRDefault="00395BE3" w:rsidP="009660A0">
      <w:pPr>
        <w:rPr>
          <w:rFonts w:eastAsiaTheme="minorEastAsia"/>
        </w:rPr>
      </w:pPr>
      <w:r>
        <w:rPr>
          <w:rFonts w:eastAsiaTheme="minorEastAsia"/>
        </w:rPr>
        <w:t>Odp.</w:t>
      </w:r>
      <w:r w:rsidR="00EA20A2">
        <w:rPr>
          <w:rFonts w:eastAsiaTheme="minorEastAsia"/>
        </w:rPr>
        <w:t xml:space="preserve"> </w:t>
      </w:r>
    </w:p>
    <w:p w:rsidR="00395BE3" w:rsidRDefault="00395BE3" w:rsidP="009660A0">
      <w:pPr>
        <w:rPr>
          <w:rFonts w:eastAsiaTheme="minorEastAsia"/>
        </w:rPr>
      </w:pPr>
    </w:p>
    <w:p w:rsidR="00FE207A" w:rsidRDefault="00FE207A" w:rsidP="009660A0">
      <w:pPr>
        <w:rPr>
          <w:rFonts w:eastAsiaTheme="minorEastAsia"/>
        </w:rPr>
      </w:pPr>
    </w:p>
    <w:p w:rsidR="00FE207A" w:rsidRDefault="00FE207A" w:rsidP="009660A0">
      <w:pPr>
        <w:rPr>
          <w:rFonts w:eastAsiaTheme="minorEastAsia"/>
        </w:rPr>
      </w:pPr>
    </w:p>
    <w:p w:rsidR="00FE207A" w:rsidRDefault="00395BE3" w:rsidP="009660A0">
      <w:r>
        <w:rPr>
          <w:noProof/>
          <w:lang w:eastAsia="pl-PL"/>
        </w:rPr>
        <w:drawing>
          <wp:inline distT="0" distB="0" distL="0" distR="0" wp14:anchorId="6527C385" wp14:editId="1A7B34F2">
            <wp:extent cx="4572000" cy="2743200"/>
            <wp:effectExtent l="0" t="0" r="19050" b="1905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95BE3" w:rsidRDefault="00BB5670" w:rsidP="009660A0">
      <w:r>
        <w:t xml:space="preserve">Rys.8 </w:t>
      </w:r>
      <w:r w:rsidR="00395BE3">
        <w:t xml:space="preserve">Wyżej przedstawione sprężarki są sprężarkami  jednostopniowymi , stosunkowo prostymi w opisie matematycznym. </w:t>
      </w:r>
    </w:p>
    <w:p w:rsidR="002019F4" w:rsidRDefault="00395BE3" w:rsidP="009660A0">
      <w:pPr>
        <w:rPr>
          <w:rFonts w:eastAsiaTheme="minorEastAsia"/>
          <w:sz w:val="24"/>
          <w:szCs w:val="24"/>
        </w:rPr>
      </w:pPr>
      <w:r>
        <w:t>W celu uzyskania wyższego stopnia sprężania stosuje się sprężarki wielostopniowe</w:t>
      </w:r>
      <w:r w:rsidR="007D5EC4">
        <w:t xml:space="preserve"> o stopniu sprężenia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σ&gt;5÷8</m:t>
        </m:r>
      </m:oMath>
      <w:r w:rsidR="007D5EC4">
        <w:rPr>
          <w:rFonts w:eastAsiaTheme="minorEastAsia"/>
          <w:sz w:val="24"/>
          <w:szCs w:val="24"/>
        </w:rPr>
        <w:t>. Stosuje się wtedy sprężanie nieizo</w:t>
      </w:r>
      <w:r w:rsidR="002019F4">
        <w:rPr>
          <w:rFonts w:eastAsiaTheme="minorEastAsia"/>
          <w:sz w:val="24"/>
          <w:szCs w:val="24"/>
        </w:rPr>
        <w:t xml:space="preserve">termiczne z tzw. chłodzeniem międzystopniowym. Dzięki chłodzeniu spada temperatura cylindra i głowicy w tym  części ruchomych w tym zaworów, co wydłuża żywotność urządzenia. Wraz z spadkiem temperatury rośnie także sprawność indykowana i maleje moc napędowa. </w:t>
      </w:r>
    </w:p>
    <w:p w:rsidR="002019F4" w:rsidRDefault="002019F4" w:rsidP="009660A0">
      <w:r>
        <w:rPr>
          <w:rFonts w:eastAsiaTheme="minorEastAsia"/>
          <w:sz w:val="24"/>
          <w:szCs w:val="24"/>
        </w:rPr>
        <w:lastRenderedPageBreak/>
        <w:t>„</w:t>
      </w:r>
      <w:r>
        <w:t xml:space="preserve">Rozpatrzymy sprężanie dwustopniowe. Gaz sprężony w pierwszym stopniu do określonego ciśnienia pośredniego </w:t>
      </w:r>
      <w:proofErr w:type="spellStart"/>
      <w:r>
        <w:t>pc</w:t>
      </w:r>
      <w:proofErr w:type="spellEnd"/>
      <w:r>
        <w:t xml:space="preserve"> przechodzi przez chłodnicę międzystopniową, w której ochładza się do temperatury – teoretycznie początkowej Ta. Następnie zostaje ten gaz sprężony w drugim stopniu (rys.) przy czym Ta ≈ Tc </w:t>
      </w:r>
    </w:p>
    <w:p w:rsidR="002019F4" w:rsidRDefault="002019F4" w:rsidP="008305A5">
      <w:pPr>
        <w:jc w:val="both"/>
      </w:pPr>
      <w:r>
        <w:rPr>
          <w:rFonts w:eastAsiaTheme="minorEastAsia"/>
          <w:noProof/>
          <w:sz w:val="24"/>
          <w:szCs w:val="24"/>
          <w:lang w:eastAsia="pl-PL"/>
        </w:rPr>
        <w:drawing>
          <wp:inline distT="0" distB="0" distL="0" distR="0">
            <wp:extent cx="5762625" cy="49911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670">
        <w:t>”Rys. 9”</w:t>
      </w:r>
      <w:r w:rsidRPr="002019F4">
        <w:t xml:space="preserve"> </w:t>
      </w:r>
      <w:r>
        <w:t xml:space="preserve">Pierwszy stopień 1 – 2 – 3 – 4 - 1 , drugi stopień 4 – 5 – 6 – 7 – 4 Objętość gazu z pierwszego stopnia (V3–V4) wskutek schłodzenia zmniejsza się do wielkości (V5 – V4). Punkt 5 leży teoretycznie na izotermie przeprowadzonej przez punkt 2. Gdyby sprężać ten gaz od razu w jednym stopniu do </w:t>
      </w:r>
      <w:proofErr w:type="spellStart"/>
      <w:r>
        <w:t>pt</w:t>
      </w:r>
      <w:proofErr w:type="spellEnd"/>
      <w:r>
        <w:t xml:space="preserve">, to musiałaby ta sprężarka mieć bardzo małą przestrzeń szkodliwą </w:t>
      </w:r>
      <w:proofErr w:type="spellStart"/>
      <w:r>
        <w:t>Vo</w:t>
      </w:r>
      <w:proofErr w:type="spellEnd"/>
      <w:r>
        <w:t xml:space="preserve">, co konstrukcyjnie trudno jest zrealizować. Pole zakreskowane 3-t-6-5-3 odpowiada oszczędności mocy napędowej uzyskanej wskutek zastosowania dwustopniowego sprężania. </w:t>
      </w:r>
    </w:p>
    <w:p w:rsidR="007760BD" w:rsidRDefault="002019F4" w:rsidP="008305A5">
      <w:pPr>
        <w:jc w:val="both"/>
      </w:pPr>
      <w:r>
        <w:t>W sprężarce dwustopniowej gdy temperatura gazu przepływającego przez chłodnicę międzystopniową osiąga początkową T5 = T2 i gdy jest ona dobrze zaprojektowana , to T6 = T3.”[4]</w:t>
      </w:r>
    </w:p>
    <w:p w:rsidR="007760BD" w:rsidRPr="007760BD" w:rsidRDefault="007760BD" w:rsidP="008305A5">
      <w:pPr>
        <w:jc w:val="both"/>
        <w:rPr>
          <w:b/>
        </w:rPr>
      </w:pPr>
      <w:r w:rsidRPr="007760BD">
        <w:rPr>
          <w:b/>
        </w:rPr>
        <w:t>Zadanie do przeanalizowania</w:t>
      </w:r>
    </w:p>
    <w:p w:rsidR="00395BE3" w:rsidRDefault="007760BD" w:rsidP="008305A5">
      <w:pPr>
        <w:jc w:val="both"/>
        <w:rPr>
          <w:rFonts w:eastAsiaTheme="minorEastAsia"/>
          <w:sz w:val="24"/>
          <w:szCs w:val="24"/>
        </w:rPr>
      </w:pPr>
      <w:r>
        <w:t xml:space="preserve">Wydajność sprężarki dwustopniowej reguluje się poprzez zmianę objętości szkodliwej  cylindra niskoprężnego. </w:t>
      </w:r>
      <w:r w:rsidR="002019F4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 xml:space="preserve">Sprężarka spręża izotermicznie powietrze od ciśnienia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eastAsiaTheme="minorEastAsia"/>
          <w:sz w:val="24"/>
          <w:szCs w:val="24"/>
        </w:rPr>
        <w:t xml:space="preserve"> do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b>
        </m:sSub>
      </m:oMath>
      <w:r>
        <w:rPr>
          <w:rFonts w:eastAsiaTheme="minorEastAsia"/>
          <w:sz w:val="24"/>
          <w:szCs w:val="24"/>
        </w:rPr>
        <w:t xml:space="preserve">. Ciśnienie międzystopniowe ma wartość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b>
        </m:sSub>
      </m:oMath>
      <w:r>
        <w:rPr>
          <w:rFonts w:eastAsiaTheme="minorEastAsia"/>
          <w:sz w:val="24"/>
          <w:szCs w:val="24"/>
        </w:rPr>
        <w:t>. Względna przestrzeń szkodliwa  w pierwszym stopniu</w:t>
      </w:r>
      <w:r w:rsidR="00553B4D">
        <w:rPr>
          <w:rFonts w:eastAsiaTheme="minorEastAsia"/>
          <w:sz w:val="24"/>
          <w:szCs w:val="24"/>
        </w:rPr>
        <w:t xml:space="preserve"> – niskoprężnym </w:t>
      </w:r>
      <w:r>
        <w:rPr>
          <w:rFonts w:eastAsiaTheme="minorEastAsia"/>
          <w:sz w:val="24"/>
          <w:szCs w:val="24"/>
        </w:rPr>
        <w:t xml:space="preserve"> jest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</m:oMath>
      <w:r>
        <w:rPr>
          <w:rFonts w:eastAsiaTheme="minorEastAsia"/>
          <w:sz w:val="24"/>
          <w:szCs w:val="24"/>
        </w:rPr>
        <w:t xml:space="preserve">, a w drugim </w:t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II</m:t>
            </m:r>
          </m:sub>
        </m:sSub>
      </m:oMath>
      <w:r w:rsidR="00553B4D">
        <w:rPr>
          <w:rFonts w:eastAsiaTheme="minorEastAsia"/>
          <w:sz w:val="24"/>
          <w:szCs w:val="24"/>
        </w:rPr>
        <w:t xml:space="preserve">. Oblicz jaka powinna być przestrzeń szkodliwa w </w:t>
      </w:r>
      <w:r w:rsidR="00553B4D">
        <w:rPr>
          <w:rFonts w:eastAsiaTheme="minorEastAsia"/>
          <w:sz w:val="24"/>
          <w:szCs w:val="24"/>
        </w:rPr>
        <w:lastRenderedPageBreak/>
        <w:t xml:space="preserve">stopniu niskoprężnym , aby wydajność sprężarki zmniejszyła się o 10 %. </w:t>
      </w:r>
      <w:r w:rsidR="00EF4FAC">
        <w:rPr>
          <w:rFonts w:eastAsiaTheme="minorEastAsia"/>
          <w:sz w:val="24"/>
          <w:szCs w:val="24"/>
        </w:rPr>
        <w:t>Straty ciśnienia przy przepływie można pominąć.</w:t>
      </w:r>
    </w:p>
    <w:p w:rsidR="00EF4FAC" w:rsidRDefault="00EF4FAC" w:rsidP="009660A0">
      <w:pPr>
        <w:rPr>
          <w:rFonts w:eastAsiaTheme="minorEastAsia"/>
          <w:sz w:val="24"/>
          <w:szCs w:val="24"/>
        </w:rPr>
      </w:pPr>
    </w:p>
    <w:p w:rsidR="0076499C" w:rsidRDefault="0076499C" w:rsidP="009660A0">
      <w:pPr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pl-PL"/>
        </w:rPr>
        <w:drawing>
          <wp:inline distT="0" distB="0" distL="0" distR="0">
            <wp:extent cx="5810250" cy="238125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9C" w:rsidRDefault="0076499C" w:rsidP="0076499C">
      <w:pPr>
        <w:jc w:val="center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Rys.</w:t>
      </w:r>
      <w:r w:rsidR="00BB5670">
        <w:rPr>
          <w:rFonts w:eastAsiaTheme="minorEastAsia"/>
          <w:sz w:val="24"/>
          <w:szCs w:val="24"/>
        </w:rPr>
        <w:t>10</w:t>
      </w:r>
    </w:p>
    <w:p w:rsidR="0076499C" w:rsidRDefault="0076499C" w:rsidP="009660A0">
      <w:pPr>
        <w:rPr>
          <w:rFonts w:eastAsiaTheme="minorEastAsia"/>
          <w:sz w:val="24"/>
          <w:szCs w:val="24"/>
        </w:rPr>
      </w:pPr>
    </w:p>
    <w:p w:rsidR="00EF4FAC" w:rsidRDefault="00EF4FAC" w:rsidP="009660A0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Ilość powietrza zassanego na pierwszym stopniu sprężarki :</w:t>
      </w:r>
    </w:p>
    <w:p w:rsidR="00EF4FAC" w:rsidRDefault="00424022" w:rsidP="009660A0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F4FAC">
        <w:rPr>
          <w:rFonts w:eastAsiaTheme="minorEastAsia"/>
        </w:rPr>
        <w:t xml:space="preserve"> a gęstość gazu z R-a Clapeyrona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=R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EF4FAC">
        <w:rPr>
          <w:rFonts w:eastAsiaTheme="minorEastAsia"/>
        </w:rPr>
        <w:t xml:space="preserve"> ( sprężarka izotermiczna)</w:t>
      </w:r>
    </w:p>
    <w:p w:rsidR="00EF4FAC" w:rsidRPr="00FB6412" w:rsidRDefault="00424022" w:rsidP="009660A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1I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sk I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 I</m:t>
              </m:r>
            </m:sub>
          </m:sSub>
          <m:r>
            <w:rPr>
              <w:rFonts w:ascii="Cambria Math" w:eastAsiaTheme="minorEastAsia" w:hAnsi="Cambria Math"/>
            </w:rPr>
            <m:t>=(1+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ε</m:t>
              </m:r>
            </m:e>
            <m:sub>
              <m:r>
                <w:rPr>
                  <w:rFonts w:ascii="Cambria Math" w:eastAsiaTheme="minorEastAsia" w:hAnsi="Cambria Math"/>
                </w:rPr>
                <m:t>I</m:t>
              </m:r>
            </m:sub>
          </m:sSub>
          <m:r>
            <w:rPr>
              <w:rFonts w:ascii="Cambria Math" w:eastAsiaTheme="minorEastAsia" w:hAnsi="Cambria Math"/>
            </w:rPr>
            <m:t>)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sk I</m:t>
              </m:r>
            </m:sub>
          </m:sSub>
        </m:oMath>
      </m:oMathPara>
    </w:p>
    <w:p w:rsidR="00FB6412" w:rsidRDefault="00424022" w:rsidP="00FB6412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sk I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</m:oMath>
      <w:r w:rsidR="00FB6412">
        <w:rPr>
          <w:rFonts w:eastAsiaTheme="minorEastAsia"/>
        </w:rPr>
        <w:t xml:space="preserve">              izoterma oraz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sk I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r I</m:t>
            </m:r>
          </m:sub>
        </m:sSub>
      </m:oMath>
    </w:p>
    <w:p w:rsidR="00EF4FAC" w:rsidRDefault="009C1615" w:rsidP="009660A0">
      <w:r>
        <w:t>Dla pierwszego stopnia mamy:</w:t>
      </w:r>
    </w:p>
    <w:p w:rsidR="009C1615" w:rsidRDefault="00424022" w:rsidP="009660A0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(V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)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sk I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r I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sk I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</w:rPr>
          <m:t>)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R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</w:rPr>
          <m:t>=((1+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)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sk I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sk I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)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R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sk I</m:t>
            </m:r>
          </m:sub>
        </m:sSub>
        <m:r>
          <w:rPr>
            <w:rFonts w:ascii="Cambria Math" w:eastAsiaTheme="minorEastAsia" w:hAnsi="Cambria Math"/>
          </w:rPr>
          <m:t>(1+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)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R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</m:oMath>
      <w:r w:rsidR="009C1615">
        <w:rPr>
          <w:rFonts w:eastAsiaTheme="minorEastAsia"/>
        </w:rPr>
        <w:t xml:space="preserve"> </w:t>
      </w:r>
    </w:p>
    <w:p w:rsidR="009C1615" w:rsidRDefault="009C1615" w:rsidP="009660A0">
      <w:pPr>
        <w:rPr>
          <w:rFonts w:eastAsiaTheme="minorEastAsia"/>
          <w:b/>
        </w:rPr>
      </w:pPr>
      <w:r>
        <w:rPr>
          <w:rFonts w:eastAsiaTheme="minorEastAsia"/>
        </w:rPr>
        <w:t xml:space="preserve">Analogicznie ułożymy wzór dla zmiennej względnej  przestrzeni szkodliwej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I</m:t>
                </m:r>
              </m:sub>
            </m:sSub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'</m:t>
            </m:r>
          </m:sup>
        </m:sSup>
      </m:oMath>
      <w:r>
        <w:rPr>
          <w:rFonts w:eastAsiaTheme="minorEastAsia"/>
          <w:b/>
        </w:rPr>
        <w:t xml:space="preserve">. </w:t>
      </w:r>
      <w:r w:rsidRPr="009C1615">
        <w:rPr>
          <w:rFonts w:eastAsiaTheme="minorEastAsia"/>
        </w:rPr>
        <w:t xml:space="preserve">Zmiana </w:t>
      </w:r>
      <m:oMath>
        <m:sSup>
          <m:sSupPr>
            <m:ctrlPr>
              <w:rPr>
                <w:rFonts w:ascii="Cambria Math" w:eastAsiaTheme="minorEastAsia" w:hAnsi="Cambria Math"/>
                <w:b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I</m:t>
                </m:r>
              </m:sub>
            </m:sSub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'</m:t>
            </m:r>
          </m:sup>
        </m:sSup>
      </m:oMath>
      <w:r>
        <w:rPr>
          <w:rFonts w:eastAsiaTheme="minorEastAsia"/>
          <w:b/>
        </w:rPr>
        <w:t xml:space="preserve"> wpły</w:t>
      </w:r>
      <w:r w:rsidR="003D5D82">
        <w:rPr>
          <w:rFonts w:eastAsiaTheme="minorEastAsia"/>
          <w:b/>
        </w:rPr>
        <w:t xml:space="preserve">wa na ciśnienie międzystopniowe, a tym samym na ilość zassanego czynnika. </w:t>
      </w:r>
    </w:p>
    <w:p w:rsidR="003D5D82" w:rsidRPr="003D5D82" w:rsidRDefault="00424022" w:rsidP="009660A0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sk I</m:t>
              </m:r>
            </m:sub>
          </m:sSub>
          <m:r>
            <w:rPr>
              <w:rFonts w:ascii="Cambria Math" w:eastAsiaTheme="minorEastAsia" w:hAnsi="Cambria Math"/>
            </w:rPr>
            <m:t>(1+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-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</m:t>
                  </m:r>
                </m:sub>
              </m:sSub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eastAsiaTheme="minorEastAsia" w:hAnsi="Cambria Math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)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</m:oMath>
      </m:oMathPara>
    </w:p>
    <w:p w:rsidR="003D5D82" w:rsidRDefault="003D5D82" w:rsidP="009660A0">
      <w:pPr>
        <w:rPr>
          <w:rFonts w:eastAsiaTheme="minorEastAsia"/>
        </w:rPr>
      </w:pPr>
      <w:r>
        <w:rPr>
          <w:rFonts w:eastAsiaTheme="minorEastAsia"/>
        </w:rPr>
        <w:t>Ciśnienie międzystopniowe zmieniło się . Pokażemy teraz ilość zassanego czynnika w drugim stopniu przed zmianą i po zmianie:</w:t>
      </w:r>
    </w:p>
    <w:p w:rsidR="003D5D82" w:rsidRPr="003D5D82" w:rsidRDefault="00424022" w:rsidP="003D5D8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II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sk II</m:t>
              </m:r>
            </m:sub>
          </m:sSub>
          <m:r>
            <w:rPr>
              <w:rFonts w:ascii="Cambria Math" w:eastAsiaTheme="minorEastAsia" w:hAnsi="Cambria Math"/>
            </w:rPr>
            <m:t>(1+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ε</m:t>
              </m:r>
            </m:e>
            <m:sub>
              <m:r>
                <w:rPr>
                  <w:rFonts w:ascii="Cambria Math" w:eastAsiaTheme="minorEastAsia" w:hAnsi="Cambria Math"/>
                </w:rPr>
                <m:t>II</m:t>
              </m:r>
            </m:sub>
          </m:sSub>
          <m:r>
            <w:rPr>
              <w:rFonts w:ascii="Cambria Math" w:eastAsiaTheme="minorEastAsia" w:hAnsi="Cambria Math"/>
            </w:rPr>
            <m:t>-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ε</m:t>
              </m:r>
            </m:e>
            <m:sub>
              <m:r>
                <w:rPr>
                  <w:rFonts w:ascii="Cambria Math" w:eastAsiaTheme="minorEastAsia" w:hAnsi="Cambria Math"/>
                </w:rPr>
                <m:t>II</m:t>
              </m:r>
            </m:sub>
          </m:sSub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)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</m:den>
          </m:f>
        </m:oMath>
      </m:oMathPara>
    </w:p>
    <w:p w:rsidR="003D5D82" w:rsidRPr="003D5D82" w:rsidRDefault="003D5D82" w:rsidP="003D5D82">
      <w:pPr>
        <w:rPr>
          <w:rFonts w:eastAsiaTheme="minorEastAsia"/>
        </w:rPr>
      </w:pPr>
      <w:r>
        <w:rPr>
          <w:rFonts w:eastAsiaTheme="minorEastAsia"/>
        </w:rPr>
        <w:t>Po zmianie :</w:t>
      </w:r>
    </w:p>
    <w:p w:rsidR="003D5D82" w:rsidRPr="001F5AD9" w:rsidRDefault="00424022" w:rsidP="009660A0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II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sk II</m:t>
                  </m:r>
                </m:sub>
              </m:sSub>
              <m:r>
                <w:rPr>
                  <w:rFonts w:ascii="Cambria Math" w:eastAsiaTheme="minorEastAsia" w:hAnsi="Cambria Math"/>
                </w:rPr>
                <m:t>(1+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II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II</m:t>
                  </m:r>
                </m:sub>
              </m:sSub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'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)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R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b>
                  </m:sSub>
                </m:den>
              </m:f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</m:oMath>
      </m:oMathPara>
    </w:p>
    <w:p w:rsidR="001F5AD9" w:rsidRDefault="001F5AD9" w:rsidP="009660A0">
      <w:pPr>
        <w:rPr>
          <w:rFonts w:eastAsiaTheme="minorEastAsia"/>
        </w:rPr>
      </w:pPr>
      <w:r>
        <w:rPr>
          <w:rFonts w:eastAsiaTheme="minorEastAsia"/>
        </w:rPr>
        <w:t xml:space="preserve">Zatem :  </w:t>
      </w:r>
    </w:p>
    <w:p w:rsidR="001F5AD9" w:rsidRDefault="001F5AD9" w:rsidP="009660A0">
      <w:pPr>
        <w:rPr>
          <w:rFonts w:eastAsiaTheme="minorEastAsia"/>
        </w:rPr>
      </w:pPr>
      <w:r>
        <w:rPr>
          <w:rFonts w:eastAsiaTheme="minorEastAsia"/>
        </w:rPr>
        <w:t xml:space="preserve">                         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den>
        </m:f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II</m:t>
                    </m:r>
                  </m:sub>
                </m:sSub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den>
                </m:f>
              </m:e>
            </m:d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II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1+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II</m:t>
                </m:r>
              </m:sub>
            </m:sSub>
          </m:den>
        </m:f>
      </m:oMath>
      <w:r>
        <w:rPr>
          <w:rFonts w:eastAsiaTheme="minorEastAsia"/>
        </w:rPr>
        <w:t xml:space="preserve">      ale              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II</m:t>
                </m:r>
              </m:sub>
            </m:sSub>
          </m:den>
        </m:f>
        <m:r>
          <w:rPr>
            <w:rFonts w:ascii="Cambria Math" w:eastAsiaTheme="minorEastAsia" w:hAnsi="Cambria Math"/>
          </w:rPr>
          <m:t>=100%-10%=0,9</m:t>
        </m:r>
      </m:oMath>
    </w:p>
    <w:p w:rsidR="001F5AD9" w:rsidRDefault="001F5AD9" w:rsidP="009660A0">
      <w:pPr>
        <w:rPr>
          <w:rFonts w:eastAsiaTheme="minorEastAsia"/>
        </w:rPr>
      </w:pPr>
      <w:r>
        <w:rPr>
          <w:rFonts w:eastAsiaTheme="minorEastAsia"/>
        </w:rPr>
        <w:t>Oraz  :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 xml:space="preserve">                                                   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  <m: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eastAsiaTheme="minorEastAsia" w:hAnsi="Cambria Math"/>
                  </w:rPr>
                  <m:t>'</m:t>
                </m:r>
              </m:sup>
            </m:sSup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</w:rPr>
              <m:t>-1</m:t>
            </m:r>
          </m:num>
          <m:den>
            <m:r>
              <w:rPr>
                <w:rFonts w:ascii="Cambria Math" w:eastAsiaTheme="minorEastAsia" w:hAnsi="Cambria Math"/>
              </w:rPr>
              <m:t>1-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'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den>
            </m:f>
          </m:den>
        </m:f>
      </m:oMath>
    </w:p>
    <w:p w:rsidR="001F5AD9" w:rsidRPr="00CB498A" w:rsidRDefault="001F5AD9" w:rsidP="00F531C4">
      <w:pPr>
        <w:pStyle w:val="Akapitzlist"/>
        <w:numPr>
          <w:ilvl w:val="0"/>
          <w:numId w:val="2"/>
        </w:numPr>
        <w:rPr>
          <w:b/>
        </w:rPr>
      </w:pPr>
      <w:r w:rsidRPr="00F531C4">
        <w:rPr>
          <w:rFonts w:eastAsiaTheme="minorEastAsia"/>
          <w:b/>
        </w:rPr>
        <w:t xml:space="preserve">Sprężarki rotodynamiczne </w:t>
      </w:r>
    </w:p>
    <w:p w:rsidR="00CB498A" w:rsidRDefault="00CB498A" w:rsidP="00EA20A2">
      <w:pPr>
        <w:jc w:val="both"/>
      </w:pPr>
      <w:r>
        <w:t>Sprężarki rotodynamiczne to gł</w:t>
      </w:r>
      <w:r w:rsidR="00EA20A2">
        <w:t>ó</w:t>
      </w:r>
      <w:r>
        <w:t xml:space="preserve">wnie </w:t>
      </w:r>
    </w:p>
    <w:p w:rsidR="00CB498A" w:rsidRDefault="00CB498A" w:rsidP="00EA20A2">
      <w:pPr>
        <w:jc w:val="both"/>
      </w:pPr>
      <w:r>
        <w:t>a/ sprężarki odśrodkowe  ( w trakcie sprężania gaz przepływa w kierunku  promieniowym)</w:t>
      </w:r>
    </w:p>
    <w:p w:rsidR="00CB498A" w:rsidRDefault="00CB498A" w:rsidP="00EA20A2">
      <w:pPr>
        <w:jc w:val="both"/>
      </w:pPr>
      <w:r>
        <w:t>b/ osiowe ( w trakcie sprężania gaz przepływa równolegle do osi wirnika)</w:t>
      </w:r>
    </w:p>
    <w:p w:rsidR="00CB498A" w:rsidRPr="008305A5" w:rsidRDefault="00CB498A" w:rsidP="00EA20A2">
      <w:pPr>
        <w:jc w:val="both"/>
      </w:pPr>
      <w:r>
        <w:t xml:space="preserve">W sprężarkach odśrodkowych wzrost ciśnienia odbywa się głownie pod wpływem siły odśrodkowej bezwładności </w:t>
      </w:r>
      <w:r w:rsidR="006D0919">
        <w:t>. W sprężarkach osiowych , ruch łopatek wirnika powoduje zwiększenie prędkości gazu</w:t>
      </w:r>
      <w:r w:rsidR="008305A5">
        <w:t>,</w:t>
      </w:r>
      <w:r w:rsidR="006D0919">
        <w:t xml:space="preserve"> a odpowiednie ukształtowanie kanałów przepływowych powoduje </w:t>
      </w:r>
      <w:r w:rsidR="006D0919" w:rsidRPr="00BB5670">
        <w:t xml:space="preserve">zmniejszenie prędkości i </w:t>
      </w:r>
      <w:r w:rsidR="006D0919" w:rsidRPr="008305A5">
        <w:t>zwiększenie ciśnienia.</w:t>
      </w:r>
    </w:p>
    <w:p w:rsidR="006D0919" w:rsidRPr="008305A5" w:rsidRDefault="006D0919" w:rsidP="00EA20A2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8305A5">
        <w:rPr>
          <w:rFonts w:asciiTheme="minorHAnsi" w:hAnsiTheme="minorHAnsi"/>
          <w:sz w:val="22"/>
          <w:szCs w:val="22"/>
        </w:rPr>
        <w:t>„</w:t>
      </w:r>
      <w:r w:rsidRPr="008305A5">
        <w:rPr>
          <w:rFonts w:asciiTheme="minorHAnsi" w:hAnsiTheme="minorHAnsi" w:cs="Arial"/>
          <w:b/>
          <w:bCs/>
          <w:sz w:val="22"/>
          <w:szCs w:val="22"/>
        </w:rPr>
        <w:t>Sprężarka osiowa</w:t>
      </w:r>
      <w:r w:rsidRPr="008305A5">
        <w:rPr>
          <w:rFonts w:asciiTheme="minorHAnsi" w:hAnsiTheme="minorHAnsi" w:cs="Arial"/>
          <w:sz w:val="22"/>
          <w:szCs w:val="22"/>
        </w:rPr>
        <w:t> – </w:t>
      </w:r>
      <w:hyperlink r:id="rId20" w:tooltip="Sprężarka właściw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sprężarka właściwa</w:t>
        </w:r>
      </w:hyperlink>
      <w:r w:rsidRPr="008305A5">
        <w:rPr>
          <w:rFonts w:asciiTheme="minorHAnsi" w:hAnsiTheme="minorHAnsi" w:cs="Arial"/>
          <w:sz w:val="22"/>
          <w:szCs w:val="22"/>
        </w:rPr>
        <w:t> </w:t>
      </w:r>
      <w:hyperlink r:id="rId21" w:tooltip="Sprężarka przepływow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przepływowa</w:t>
        </w:r>
      </w:hyperlink>
      <w:r w:rsidRPr="008305A5">
        <w:rPr>
          <w:rFonts w:asciiTheme="minorHAnsi" w:hAnsiTheme="minorHAnsi" w:cs="Arial"/>
          <w:sz w:val="22"/>
          <w:szCs w:val="22"/>
        </w:rPr>
        <w:t>, w której przepływ gazu jest osiowy (składowa promieniowa prędkości jest pomijalnie mała).</w:t>
      </w:r>
    </w:p>
    <w:p w:rsidR="006D0919" w:rsidRPr="008305A5" w:rsidRDefault="006D0919" w:rsidP="00EA20A2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8305A5">
        <w:rPr>
          <w:rFonts w:asciiTheme="minorHAnsi" w:hAnsiTheme="minorHAnsi" w:cs="Arial"/>
          <w:sz w:val="22"/>
          <w:szCs w:val="22"/>
        </w:rPr>
        <w:t>Rysunek pokazuje schemat typowej sprężarki osiowej jednostopniowej. Gaz wpływając przez </w:t>
      </w:r>
      <w:hyperlink r:id="rId22" w:tooltip="Króciec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króciec</w:t>
        </w:r>
      </w:hyperlink>
      <w:r w:rsidRPr="008305A5">
        <w:rPr>
          <w:rFonts w:asciiTheme="minorHAnsi" w:hAnsiTheme="minorHAnsi" w:cs="Arial"/>
          <w:sz w:val="22"/>
          <w:szCs w:val="22"/>
        </w:rPr>
        <w:t> ssawny (1) napotyka </w:t>
      </w:r>
      <w:hyperlink r:id="rId23" w:tooltip="Kierownica maszyny przepływowej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kierownicę</w:t>
        </w:r>
      </w:hyperlink>
      <w:r w:rsidRPr="008305A5">
        <w:rPr>
          <w:rFonts w:asciiTheme="minorHAnsi" w:hAnsiTheme="minorHAnsi" w:cs="Arial"/>
          <w:sz w:val="22"/>
          <w:szCs w:val="22"/>
        </w:rPr>
        <w:t> wstępną (2), której zadaniem jest wstępne zawirowanie gazu lub likwidacja szkodliwego zawirowania powstałego w króćcu ssawnym. Łopatkowy </w:t>
      </w:r>
      <w:hyperlink r:id="rId24" w:tooltip="Wirnik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wirnik</w:t>
        </w:r>
      </w:hyperlink>
      <w:r w:rsidRPr="008305A5">
        <w:rPr>
          <w:rFonts w:asciiTheme="minorHAnsi" w:hAnsiTheme="minorHAnsi" w:cs="Arial"/>
          <w:sz w:val="22"/>
          <w:szCs w:val="22"/>
        </w:rPr>
        <w:t xml:space="preserve"> (3) przyspiesza gaz, który po jego opuszczeniu napotyka kierownicę </w:t>
      </w:r>
      <w:proofErr w:type="spellStart"/>
      <w:r w:rsidRPr="008305A5">
        <w:rPr>
          <w:rFonts w:asciiTheme="minorHAnsi" w:hAnsiTheme="minorHAnsi" w:cs="Arial"/>
          <w:sz w:val="22"/>
          <w:szCs w:val="22"/>
        </w:rPr>
        <w:t>zawirnikową</w:t>
      </w:r>
      <w:proofErr w:type="spellEnd"/>
      <w:r w:rsidRPr="008305A5">
        <w:rPr>
          <w:rFonts w:asciiTheme="minorHAnsi" w:hAnsiTheme="minorHAnsi" w:cs="Arial"/>
          <w:sz w:val="22"/>
          <w:szCs w:val="22"/>
        </w:rPr>
        <w:t xml:space="preserve"> (4), w której korygowany jest kierunek przepływu gazu oraz </w:t>
      </w:r>
      <w:hyperlink r:id="rId25" w:tooltip="Energia kinetyczn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energia kinetyczna</w:t>
        </w:r>
      </w:hyperlink>
      <w:r w:rsidRPr="008305A5">
        <w:rPr>
          <w:rFonts w:asciiTheme="minorHAnsi" w:hAnsiTheme="minorHAnsi" w:cs="Arial"/>
          <w:sz w:val="22"/>
          <w:szCs w:val="22"/>
        </w:rPr>
        <w:t> częściowa zamieniana na </w:t>
      </w:r>
      <w:hyperlink r:id="rId26" w:tooltip="Energia potencjaln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energię potencjalną</w:t>
        </w:r>
      </w:hyperlink>
      <w:r w:rsidRPr="008305A5">
        <w:rPr>
          <w:rFonts w:asciiTheme="minorHAnsi" w:hAnsiTheme="minorHAnsi" w:cs="Arial"/>
          <w:sz w:val="22"/>
          <w:szCs w:val="22"/>
        </w:rPr>
        <w:t>. Gaz opuszcza sprężarkę przez </w:t>
      </w:r>
      <w:hyperlink r:id="rId27" w:tooltip="Dyfuzor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dyfuzor</w:t>
        </w:r>
      </w:hyperlink>
      <w:r w:rsidRPr="008305A5">
        <w:rPr>
          <w:rFonts w:asciiTheme="minorHAnsi" w:hAnsiTheme="minorHAnsi" w:cs="Arial"/>
          <w:sz w:val="22"/>
          <w:szCs w:val="22"/>
        </w:rPr>
        <w:t> (5), w którym następuje dalsza zamiana </w:t>
      </w:r>
      <w:hyperlink r:id="rId28" w:tooltip="Energia kinetyczn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energii kinetycznej</w:t>
        </w:r>
      </w:hyperlink>
      <w:r w:rsidRPr="008305A5">
        <w:rPr>
          <w:rFonts w:asciiTheme="minorHAnsi" w:hAnsiTheme="minorHAnsi" w:cs="Arial"/>
          <w:sz w:val="22"/>
          <w:szCs w:val="22"/>
        </w:rPr>
        <w:t> w </w:t>
      </w:r>
      <w:hyperlink r:id="rId29" w:tooltip="Energia potencjaln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potencjalną</w:t>
        </w:r>
      </w:hyperlink>
      <w:r w:rsidRPr="008305A5">
        <w:rPr>
          <w:rFonts w:asciiTheme="minorHAnsi" w:hAnsiTheme="minorHAnsi" w:cs="Arial"/>
          <w:sz w:val="22"/>
          <w:szCs w:val="22"/>
        </w:rPr>
        <w:t>. Większość rozwiązań pozbawiona jest kierownicy wstępnej. Również nie zawsze stosowany jest dyfuzor wylotowy.</w:t>
      </w:r>
    </w:p>
    <w:p w:rsidR="006D0919" w:rsidRPr="008305A5" w:rsidRDefault="006D0919" w:rsidP="00EA20A2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8305A5">
        <w:rPr>
          <w:rFonts w:asciiTheme="minorHAnsi" w:hAnsiTheme="minorHAnsi" w:cs="Arial"/>
          <w:sz w:val="22"/>
          <w:szCs w:val="22"/>
        </w:rPr>
        <w:t>Sprężarki osiowe charakteryzują się wysoką </w:t>
      </w:r>
      <w:hyperlink r:id="rId30" w:tooltip="Sprawność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sprawnością</w:t>
        </w:r>
      </w:hyperlink>
      <w:r w:rsidRPr="008305A5">
        <w:rPr>
          <w:rFonts w:asciiTheme="minorHAnsi" w:hAnsiTheme="minorHAnsi" w:cs="Arial"/>
          <w:sz w:val="22"/>
          <w:szCs w:val="22"/>
        </w:rPr>
        <w:t>, gdy pracują przy </w:t>
      </w:r>
      <w:hyperlink r:id="rId31" w:tooltip="Parametry nominalne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parametrach nominalnych</w:t>
        </w:r>
      </w:hyperlink>
      <w:r w:rsidRPr="008305A5">
        <w:rPr>
          <w:rFonts w:asciiTheme="minorHAnsi" w:hAnsiTheme="minorHAnsi" w:cs="Arial"/>
          <w:sz w:val="22"/>
          <w:szCs w:val="22"/>
        </w:rPr>
        <w:t>. Zdolne są osiągnąć wysokie </w:t>
      </w:r>
      <w:hyperlink r:id="rId32" w:tooltip="Natężenie przepływu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natężenie przepływu</w:t>
        </w:r>
      </w:hyperlink>
      <w:r w:rsidR="00E17052" w:rsidRPr="008305A5">
        <w:rPr>
          <w:rStyle w:val="Hipercze"/>
          <w:rFonts w:asciiTheme="minorHAnsi" w:hAnsiTheme="minorHAnsi" w:cs="Arial"/>
          <w:color w:val="auto"/>
          <w:sz w:val="22"/>
          <w:szCs w:val="22"/>
          <w:u w:val="none"/>
        </w:rPr>
        <w:t xml:space="preserve"> </w:t>
      </w:r>
      <w:r w:rsidRPr="008305A5">
        <w:rPr>
          <w:rFonts w:asciiTheme="minorHAnsi" w:hAnsiTheme="minorHAnsi" w:cs="Arial"/>
          <w:sz w:val="22"/>
          <w:szCs w:val="22"/>
        </w:rPr>
        <w:t>przy stosunkowo małych wymiarach poprzecznych. Wadą takich sprężarek jest stosunkowo niski </w:t>
      </w:r>
      <w:hyperlink r:id="rId33" w:tooltip="Spręż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spręż</w:t>
        </w:r>
      </w:hyperlink>
    </w:p>
    <w:p w:rsidR="00BB5670" w:rsidRPr="00BB5670" w:rsidRDefault="006D0919" w:rsidP="00EA20A2">
      <w:pPr>
        <w:ind w:left="284"/>
        <w:jc w:val="both"/>
        <w:rPr>
          <w:rFonts w:asciiTheme="majorHAnsi" w:hAnsiTheme="majorHAnsi"/>
        </w:rPr>
      </w:pPr>
      <w:r w:rsidRPr="00BB5670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 wp14:anchorId="1F349F9E" wp14:editId="40DC2752">
            <wp:extent cx="2343150" cy="2390775"/>
            <wp:effectExtent l="0" t="0" r="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670">
        <w:rPr>
          <w:rFonts w:asciiTheme="majorHAnsi" w:hAnsiTheme="majorHAnsi"/>
        </w:rPr>
        <w:t>”</w:t>
      </w:r>
    </w:p>
    <w:p w:rsidR="006D0919" w:rsidRPr="00BB5670" w:rsidRDefault="00BB5670" w:rsidP="00EA20A2">
      <w:pPr>
        <w:ind w:left="284"/>
        <w:jc w:val="both"/>
        <w:rPr>
          <w:rFonts w:asciiTheme="majorHAnsi" w:hAnsiTheme="majorHAnsi"/>
        </w:rPr>
      </w:pPr>
      <w:r w:rsidRPr="00BB5670">
        <w:rPr>
          <w:rFonts w:asciiTheme="majorHAnsi" w:hAnsiTheme="majorHAnsi"/>
        </w:rPr>
        <w:t>„Rys. 11”</w:t>
      </w:r>
      <w:r w:rsidR="006D0919" w:rsidRPr="00BB5670">
        <w:rPr>
          <w:rFonts w:asciiTheme="majorHAnsi" w:hAnsiTheme="majorHAnsi"/>
        </w:rPr>
        <w:t>[5]</w:t>
      </w:r>
    </w:p>
    <w:p w:rsidR="006D0919" w:rsidRPr="008305A5" w:rsidRDefault="006D0919" w:rsidP="00EA20A2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8305A5">
        <w:rPr>
          <w:rFonts w:asciiTheme="minorHAnsi" w:hAnsiTheme="minorHAnsi"/>
          <w:sz w:val="22"/>
          <w:szCs w:val="22"/>
        </w:rPr>
        <w:t>Przykładem sprężarki odśrodkowej jest sprężarka promieniowa:”</w:t>
      </w:r>
      <w:r w:rsidRPr="008305A5">
        <w:rPr>
          <w:rFonts w:asciiTheme="minorHAnsi" w:hAnsiTheme="minorHAnsi" w:cs="Arial"/>
          <w:b/>
          <w:bCs/>
          <w:sz w:val="22"/>
          <w:szCs w:val="22"/>
        </w:rPr>
        <w:t xml:space="preserve"> Sprężarka promieniowa</w:t>
      </w:r>
      <w:r w:rsidRPr="008305A5">
        <w:rPr>
          <w:rFonts w:asciiTheme="minorHAnsi" w:hAnsiTheme="minorHAnsi" w:cs="Arial"/>
          <w:sz w:val="22"/>
          <w:szCs w:val="22"/>
        </w:rPr>
        <w:t> – </w:t>
      </w:r>
      <w:hyperlink r:id="rId35" w:tooltip="Sprężark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sprężarka właściwa</w:t>
        </w:r>
      </w:hyperlink>
      <w:r w:rsidRPr="008305A5">
        <w:rPr>
          <w:rFonts w:asciiTheme="minorHAnsi" w:hAnsiTheme="minorHAnsi" w:cs="Arial"/>
          <w:sz w:val="22"/>
          <w:szCs w:val="22"/>
        </w:rPr>
        <w:t> </w:t>
      </w:r>
      <w:hyperlink r:id="rId36" w:tooltip="Sprężarka przepływow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przepływowa</w:t>
        </w:r>
      </w:hyperlink>
      <w:r w:rsidRPr="008305A5">
        <w:rPr>
          <w:rFonts w:asciiTheme="minorHAnsi" w:hAnsiTheme="minorHAnsi" w:cs="Arial"/>
          <w:sz w:val="22"/>
          <w:szCs w:val="22"/>
        </w:rPr>
        <w:t>, w której przepływ gazu przez wirnik jest promieniowy.</w:t>
      </w:r>
    </w:p>
    <w:p w:rsidR="006D0919" w:rsidRPr="008305A5" w:rsidRDefault="006D0919" w:rsidP="00EA20A2">
      <w:pPr>
        <w:pStyle w:val="NormalnyWeb"/>
        <w:shd w:val="clear" w:color="auto" w:fill="FFFFFF"/>
        <w:spacing w:before="120" w:beforeAutospacing="0" w:after="120" w:afterAutospacing="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8305A5">
        <w:rPr>
          <w:rFonts w:asciiTheme="minorHAnsi" w:hAnsiTheme="minorHAnsi" w:cs="Arial"/>
          <w:sz w:val="22"/>
          <w:szCs w:val="22"/>
        </w:rPr>
        <w:t>Rysunek pokazuje schemat typowej sprężarki promieniowej. Gaz wpływając przez </w:t>
      </w:r>
      <w:hyperlink r:id="rId37" w:tooltip="Króciec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króciec</w:t>
        </w:r>
      </w:hyperlink>
      <w:r w:rsidRPr="008305A5">
        <w:rPr>
          <w:rFonts w:asciiTheme="minorHAnsi" w:hAnsiTheme="minorHAnsi" w:cs="Arial"/>
          <w:sz w:val="22"/>
          <w:szCs w:val="22"/>
        </w:rPr>
        <w:t> ssawny (1) napotyka </w:t>
      </w:r>
      <w:hyperlink r:id="rId38" w:tooltip="Kierownica maszyny przepływowej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kierownicę</w:t>
        </w:r>
      </w:hyperlink>
      <w:r w:rsidRPr="008305A5">
        <w:rPr>
          <w:rFonts w:asciiTheme="minorHAnsi" w:hAnsiTheme="minorHAnsi" w:cs="Arial"/>
          <w:sz w:val="22"/>
          <w:szCs w:val="22"/>
        </w:rPr>
        <w:t> wstępną (2), której zadaniem jest wstępne zawirowanie gazu. Łopatkowy </w:t>
      </w:r>
      <w:hyperlink r:id="rId39" w:tooltip="Wirnik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wirnik</w:t>
        </w:r>
      </w:hyperlink>
      <w:r w:rsidRPr="008305A5">
        <w:rPr>
          <w:rFonts w:asciiTheme="minorHAnsi" w:hAnsiTheme="minorHAnsi" w:cs="Arial"/>
          <w:sz w:val="22"/>
          <w:szCs w:val="22"/>
        </w:rPr>
        <w:t> (3) przyspiesza gaz, który po jego opuszczeniu napotyka </w:t>
      </w:r>
      <w:hyperlink r:id="rId40" w:tooltip="Kierownica maszyny przepływowej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kierownicę</w:t>
        </w:r>
      </w:hyperlink>
      <w:r w:rsidRPr="008305A5">
        <w:rPr>
          <w:rFonts w:asciiTheme="minorHAnsi" w:hAnsiTheme="minorHAnsi" w:cs="Arial"/>
          <w:sz w:val="22"/>
          <w:szCs w:val="22"/>
        </w:rPr>
        <w:t> </w:t>
      </w:r>
      <w:proofErr w:type="spellStart"/>
      <w:r w:rsidRPr="008305A5">
        <w:rPr>
          <w:rFonts w:asciiTheme="minorHAnsi" w:hAnsiTheme="minorHAnsi" w:cs="Arial"/>
          <w:sz w:val="22"/>
          <w:szCs w:val="22"/>
        </w:rPr>
        <w:t>zawirnikową</w:t>
      </w:r>
      <w:proofErr w:type="spellEnd"/>
      <w:r w:rsidRPr="008305A5">
        <w:rPr>
          <w:rFonts w:asciiTheme="minorHAnsi" w:hAnsiTheme="minorHAnsi" w:cs="Arial"/>
          <w:sz w:val="22"/>
          <w:szCs w:val="22"/>
        </w:rPr>
        <w:t xml:space="preserve"> (4), w której korygowany jest kierunek przepływu gazu oraz </w:t>
      </w:r>
      <w:hyperlink r:id="rId41" w:tooltip="Energia kinetyczn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energia kinetyczna</w:t>
        </w:r>
      </w:hyperlink>
      <w:r w:rsidRPr="008305A5">
        <w:rPr>
          <w:rFonts w:asciiTheme="minorHAnsi" w:hAnsiTheme="minorHAnsi" w:cs="Arial"/>
          <w:sz w:val="22"/>
          <w:szCs w:val="22"/>
        </w:rPr>
        <w:t> częściowa zamieniana na </w:t>
      </w:r>
      <w:hyperlink r:id="rId42" w:tooltip="Energia potencjalna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energię potencjalną</w:t>
        </w:r>
      </w:hyperlink>
      <w:r w:rsidRPr="008305A5">
        <w:rPr>
          <w:rFonts w:asciiTheme="minorHAnsi" w:hAnsiTheme="minorHAnsi" w:cs="Arial"/>
          <w:sz w:val="22"/>
          <w:szCs w:val="22"/>
        </w:rPr>
        <w:t>. Gaz opuszcza sprężarkę przez spiralny </w:t>
      </w:r>
      <w:hyperlink r:id="rId43" w:tooltip="Dyfuzor" w:history="1">
        <w:r w:rsidRPr="008305A5">
          <w:rPr>
            <w:rStyle w:val="Hipercze"/>
            <w:rFonts w:asciiTheme="minorHAnsi" w:hAnsiTheme="minorHAnsi" w:cs="Arial"/>
            <w:color w:val="auto"/>
            <w:sz w:val="22"/>
            <w:szCs w:val="22"/>
            <w:u w:val="none"/>
          </w:rPr>
          <w:t>dyfuzor</w:t>
        </w:r>
      </w:hyperlink>
      <w:r w:rsidRPr="008305A5">
        <w:rPr>
          <w:rFonts w:asciiTheme="minorHAnsi" w:hAnsiTheme="minorHAnsi" w:cs="Arial"/>
          <w:sz w:val="22"/>
          <w:szCs w:val="22"/>
        </w:rPr>
        <w:t> (5).</w:t>
      </w:r>
    </w:p>
    <w:p w:rsidR="00BB5670" w:rsidRDefault="006D0919" w:rsidP="00EA20A2">
      <w:pPr>
        <w:ind w:left="284"/>
        <w:jc w:val="both"/>
      </w:pPr>
      <w:r>
        <w:rPr>
          <w:noProof/>
          <w:lang w:eastAsia="pl-PL"/>
        </w:rPr>
        <w:drawing>
          <wp:inline distT="0" distB="0" distL="0" distR="0" wp14:anchorId="58DD5419" wp14:editId="3DF01EB8">
            <wp:extent cx="2752725" cy="1760626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</w:p>
    <w:p w:rsidR="006D0919" w:rsidRDefault="00BB5670" w:rsidP="00EA20A2">
      <w:pPr>
        <w:ind w:left="284"/>
        <w:jc w:val="both"/>
      </w:pPr>
      <w:r>
        <w:t>„Rys. 12”</w:t>
      </w:r>
      <w:r w:rsidR="006D0919">
        <w:t>[6]</w:t>
      </w:r>
    </w:p>
    <w:p w:rsidR="00AA13DA" w:rsidRPr="00EC126D" w:rsidRDefault="00AA13DA" w:rsidP="00EA20A2">
      <w:pPr>
        <w:ind w:left="284"/>
        <w:jc w:val="both"/>
        <w:rPr>
          <w:rFonts w:eastAsiaTheme="minorEastAsia"/>
          <w:sz w:val="24"/>
          <w:szCs w:val="24"/>
        </w:rPr>
      </w:pPr>
      <w:r>
        <w:t xml:space="preserve">Sprężarki ośrodkowe stosuje się wszędzie tam , gdzie potrzebne są duże wydajności oraz niezbyt duże  stopnie sprężania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σ=1,2-1,25</m:t>
        </m:r>
      </m:oMath>
      <w:r>
        <w:rPr>
          <w:rFonts w:eastAsiaTheme="minorEastAsia"/>
          <w:sz w:val="24"/>
          <w:szCs w:val="24"/>
        </w:rPr>
        <w:t xml:space="preserve">, sprężarki osiowe mają jeszcze niższy spręż. Jeśli sprężarka tego typu musiałaby mieć większy stopień sprężania , należałoby zastosować dużą ilość stopni. Wtedy takie urządzenie byłoby nieopłacalnie drogie w budowie. Sprawność sprężarek </w:t>
      </w:r>
      <w:r w:rsidR="00EC126D">
        <w:rPr>
          <w:rFonts w:eastAsiaTheme="minorEastAsia"/>
          <w:sz w:val="24"/>
          <w:szCs w:val="24"/>
        </w:rPr>
        <w:t xml:space="preserve"> wzrasta wraz z ich wydajnością. Przy małych wydajnościach uwidaczniają się nieszczelności np. konieczność istnienia szczelin pomiędzy kadłubem          i łopatkami. </w:t>
      </w:r>
    </w:p>
    <w:p w:rsidR="00AA13DA" w:rsidRDefault="00AA13DA" w:rsidP="00090613"/>
    <w:p w:rsidR="00026588" w:rsidRPr="00BB5670" w:rsidRDefault="00026588" w:rsidP="00090613">
      <w:pPr>
        <w:rPr>
          <w:b/>
        </w:rPr>
      </w:pPr>
      <w:r w:rsidRPr="00BB5670">
        <w:rPr>
          <w:b/>
        </w:rPr>
        <w:t xml:space="preserve">Literatura </w:t>
      </w:r>
    </w:p>
    <w:p w:rsidR="00026588" w:rsidRPr="0068399F" w:rsidRDefault="00026588" w:rsidP="00090613">
      <w:r w:rsidRPr="0068399F">
        <w:lastRenderedPageBreak/>
        <w:t>[1]</w:t>
      </w:r>
      <w:r w:rsidR="00A03CA8" w:rsidRPr="0068399F">
        <w:t>https://pl.wikipedia.org/wiki/Spr%C4%99%C5%BCarka_t%C5%82okowa#/media/File:Air_compressor.jpg</w:t>
      </w:r>
    </w:p>
    <w:p w:rsidR="00026588" w:rsidRPr="0068399F" w:rsidRDefault="00026588" w:rsidP="00090613">
      <w:r w:rsidRPr="0068399F">
        <w:t xml:space="preserve">[2] </w:t>
      </w:r>
      <w:hyperlink r:id="rId45" w:history="1">
        <w:r w:rsidR="00B30742" w:rsidRPr="0068399F">
          <w:rPr>
            <w:rStyle w:val="Hipercze"/>
            <w:color w:val="auto"/>
            <w:u w:val="none"/>
          </w:rPr>
          <w:t>http://www.pojazdy.pwr.wroc.pl/filez/20120928214121_cw3.pdf</w:t>
        </w:r>
      </w:hyperlink>
    </w:p>
    <w:p w:rsidR="00B30742" w:rsidRPr="0068399F" w:rsidRDefault="00B30742" w:rsidP="00090613">
      <w:r w:rsidRPr="0068399F">
        <w:t>[3]</w:t>
      </w:r>
      <w:hyperlink r:id="rId46" w:history="1">
        <w:r w:rsidR="002019F4" w:rsidRPr="0068399F">
          <w:rPr>
            <w:rStyle w:val="Hipercze"/>
            <w:color w:val="auto"/>
            <w:u w:val="none"/>
          </w:rPr>
          <w:t>http://www.kseiuos.agh.edu.pl/dla_studentow/maszyny_przeplywowe/Maszyny_przeplywowe_badanie_sprezarki_tlokowej.pdf</w:t>
        </w:r>
      </w:hyperlink>
    </w:p>
    <w:p w:rsidR="002019F4" w:rsidRPr="0068399F" w:rsidRDefault="002019F4" w:rsidP="00090613">
      <w:r w:rsidRPr="0068399F">
        <w:t>[4]</w:t>
      </w:r>
      <w:hyperlink r:id="rId47" w:history="1">
        <w:r w:rsidR="006D0919" w:rsidRPr="0068399F">
          <w:rPr>
            <w:rStyle w:val="Hipercze"/>
            <w:color w:val="auto"/>
            <w:u w:val="none"/>
          </w:rPr>
          <w:t>file:///C:/Users/Ewa%20Peli%C5%84ska-Olko/Downloads/wyklad_7pdf%20(4).pdf</w:t>
        </w:r>
      </w:hyperlink>
    </w:p>
    <w:p w:rsidR="006D0919" w:rsidRPr="0068399F" w:rsidRDefault="006D0919" w:rsidP="00090613">
      <w:r w:rsidRPr="0068399F">
        <w:t xml:space="preserve">[5] </w:t>
      </w:r>
      <w:hyperlink r:id="rId48" w:history="1">
        <w:r w:rsidRPr="0068399F">
          <w:rPr>
            <w:rStyle w:val="Hipercze"/>
            <w:color w:val="auto"/>
            <w:u w:val="none"/>
          </w:rPr>
          <w:t>https://pl.wikipedia.org/wiki/Spr%C4%99%C5%BCarka_osiowa</w:t>
        </w:r>
      </w:hyperlink>
    </w:p>
    <w:p w:rsidR="006D0919" w:rsidRDefault="006D0919" w:rsidP="00090613">
      <w:r w:rsidRPr="0068399F">
        <w:t>[6]</w:t>
      </w:r>
      <w:r w:rsidR="00AA13DA" w:rsidRPr="0068399F">
        <w:t xml:space="preserve"> </w:t>
      </w:r>
      <w:hyperlink r:id="rId49" w:history="1">
        <w:r w:rsidR="00CC1B17" w:rsidRPr="0027544D">
          <w:rPr>
            <w:rStyle w:val="Hipercze"/>
          </w:rPr>
          <w:t>https://pl.wikipedia.org/wiki/Spr%C4%99%C5%BCarka_promieniowa</w:t>
        </w:r>
      </w:hyperlink>
    </w:p>
    <w:p w:rsidR="00CC1B17" w:rsidRPr="003E7D7C" w:rsidRDefault="00CC1B17" w:rsidP="00CC1B17">
      <w:pPr>
        <w:spacing w:after="0"/>
        <w:jc w:val="center"/>
        <w:rPr>
          <w:b/>
          <w:sz w:val="40"/>
          <w:szCs w:val="40"/>
        </w:rPr>
      </w:pPr>
      <w:r w:rsidRPr="003E7D7C">
        <w:rPr>
          <w:b/>
          <w:sz w:val="40"/>
          <w:szCs w:val="40"/>
        </w:rPr>
        <w:t>1 Zadanie ze sprężarek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>Wydajność sprężarki wynosi 300 m</w:t>
      </w:r>
      <w:r w:rsidRPr="00E2764D">
        <w:rPr>
          <w:sz w:val="26"/>
          <w:szCs w:val="26"/>
          <w:vertAlign w:val="superscript"/>
        </w:rPr>
        <w:t>3</w:t>
      </w:r>
      <w:r w:rsidRPr="00E2764D">
        <w:rPr>
          <w:sz w:val="26"/>
          <w:szCs w:val="26"/>
        </w:rPr>
        <w:t xml:space="preserve">/h, jej spręż. Jest równy 9 a parametry 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>p</w:t>
      </w:r>
      <w:r w:rsidRPr="00E2764D">
        <w:rPr>
          <w:sz w:val="26"/>
          <w:szCs w:val="26"/>
          <w:vertAlign w:val="subscript"/>
        </w:rPr>
        <w:t xml:space="preserve">1 </w:t>
      </w:r>
      <w:r w:rsidRPr="00E2764D">
        <w:rPr>
          <w:sz w:val="26"/>
          <w:szCs w:val="26"/>
        </w:rPr>
        <w:t>= 0,1MPa  ;  T</w:t>
      </w:r>
      <w:r w:rsidRPr="00E2764D">
        <w:rPr>
          <w:sz w:val="26"/>
          <w:szCs w:val="26"/>
          <w:vertAlign w:val="subscript"/>
        </w:rPr>
        <w:t xml:space="preserve">1 </w:t>
      </w:r>
      <w:r w:rsidRPr="00E2764D">
        <w:rPr>
          <w:sz w:val="26"/>
          <w:szCs w:val="26"/>
        </w:rPr>
        <w:t>= 293K.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 xml:space="preserve">Obliczyć o ile podgrzeje się woda chłodząca, jeżeli strumień masowy jej przepływu 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>Wynosi 0,15kg/s.   n = 1,25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 xml:space="preserve">Dane:                                                                    Szukane : </w:t>
      </w:r>
      <w:proofErr w:type="spellStart"/>
      <w:r w:rsidRPr="00E2764D"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</w:rPr>
        <w:t>ΔT</w:t>
      </w:r>
      <w:r w:rsidRPr="00E2764D"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  <w:vertAlign w:val="subscript"/>
        </w:rPr>
        <w:t>w</w:t>
      </w:r>
      <w:proofErr w:type="spellEnd"/>
      <w:r w:rsidRPr="00E2764D">
        <w:rPr>
          <w:rFonts w:ascii="Arial" w:hAnsi="Arial" w:cs="Arial"/>
          <w:b/>
          <w:bCs/>
          <w:color w:val="222222"/>
          <w:sz w:val="26"/>
          <w:szCs w:val="26"/>
          <w:shd w:val="clear" w:color="auto" w:fill="FFFFFF"/>
        </w:rPr>
        <w:t xml:space="preserve"> = ?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>V = 300 m</w:t>
      </w:r>
      <w:r w:rsidRPr="00E2764D">
        <w:rPr>
          <w:sz w:val="26"/>
          <w:szCs w:val="26"/>
          <w:vertAlign w:val="subscript"/>
        </w:rPr>
        <w:t>3</w:t>
      </w:r>
      <w:r w:rsidRPr="00E2764D">
        <w:rPr>
          <w:sz w:val="26"/>
          <w:szCs w:val="26"/>
        </w:rPr>
        <w:t>/h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>P</w:t>
      </w:r>
      <w:r w:rsidRPr="00E2764D">
        <w:rPr>
          <w:sz w:val="26"/>
          <w:szCs w:val="26"/>
          <w:vertAlign w:val="subscript"/>
        </w:rPr>
        <w:t xml:space="preserve">1 </w:t>
      </w:r>
      <w:r w:rsidRPr="00E2764D">
        <w:rPr>
          <w:sz w:val="26"/>
          <w:szCs w:val="26"/>
        </w:rPr>
        <w:t xml:space="preserve">= 0,1 </w:t>
      </w:r>
      <w:proofErr w:type="spellStart"/>
      <w:r w:rsidRPr="00E2764D">
        <w:rPr>
          <w:sz w:val="26"/>
          <w:szCs w:val="26"/>
        </w:rPr>
        <w:t>MPa</w:t>
      </w:r>
      <w:proofErr w:type="spellEnd"/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>T</w:t>
      </w:r>
      <w:r w:rsidRPr="00E2764D">
        <w:rPr>
          <w:sz w:val="26"/>
          <w:szCs w:val="26"/>
          <w:vertAlign w:val="subscript"/>
        </w:rPr>
        <w:t xml:space="preserve">1 </w:t>
      </w:r>
      <w:r w:rsidRPr="00E2764D">
        <w:rPr>
          <w:sz w:val="26"/>
          <w:szCs w:val="26"/>
        </w:rPr>
        <w:t>=293K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  <w:proofErr w:type="spellStart"/>
      <w:r w:rsidRPr="00E2764D">
        <w:rPr>
          <w:sz w:val="26"/>
          <w:szCs w:val="26"/>
        </w:rPr>
        <w:t>M</w:t>
      </w:r>
      <w:r w:rsidRPr="00E2764D">
        <w:rPr>
          <w:sz w:val="26"/>
          <w:szCs w:val="26"/>
          <w:vertAlign w:val="subscript"/>
        </w:rPr>
        <w:t>w</w:t>
      </w:r>
      <w:proofErr w:type="spellEnd"/>
      <w:r w:rsidRPr="00E2764D">
        <w:rPr>
          <w:sz w:val="26"/>
          <w:szCs w:val="26"/>
          <w:vertAlign w:val="subscript"/>
        </w:rPr>
        <w:t xml:space="preserve"> </w:t>
      </w:r>
      <w:r w:rsidRPr="00E2764D">
        <w:rPr>
          <w:sz w:val="26"/>
          <w:szCs w:val="26"/>
        </w:rPr>
        <w:t>= 0,15kg/s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</w:rPr>
        <w:t>n = 1,25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  <w:r w:rsidRPr="00E2764D">
        <w:rPr>
          <w:sz w:val="26"/>
          <w:szCs w:val="26"/>
          <w:vertAlign w:val="subscript"/>
        </w:rPr>
        <w:tab/>
      </w:r>
      <w:r w:rsidRPr="00E2764D">
        <w:rPr>
          <w:sz w:val="26"/>
          <w:szCs w:val="26"/>
          <w:vertAlign w:val="subscript"/>
        </w:rPr>
        <w:tab/>
      </w:r>
      <w:r w:rsidRPr="00E2764D">
        <w:rPr>
          <w:sz w:val="26"/>
          <w:szCs w:val="26"/>
          <w:vertAlign w:val="subscript"/>
        </w:rPr>
        <w:tab/>
      </w:r>
      <w:r w:rsidRPr="00E2764D">
        <w:rPr>
          <w:sz w:val="26"/>
          <w:szCs w:val="26"/>
          <w:vertAlign w:val="subscript"/>
        </w:rPr>
        <w:tab/>
      </w:r>
      <w:r w:rsidRPr="00E2764D">
        <w:rPr>
          <w:sz w:val="26"/>
          <w:szCs w:val="26"/>
          <w:vertAlign w:val="subscript"/>
        </w:rPr>
        <w:tab/>
      </w:r>
      <w:r w:rsidRPr="00E2764D">
        <w:rPr>
          <w:sz w:val="26"/>
          <w:szCs w:val="26"/>
        </w:rPr>
        <w:t>Rozwiązanie :</w:t>
      </w:r>
    </w:p>
    <w:p w:rsidR="00CC1B17" w:rsidRPr="00E2764D" w:rsidRDefault="00CC1B17" w:rsidP="00CC1B17">
      <w:pPr>
        <w:spacing w:after="0"/>
        <w:rPr>
          <w:sz w:val="26"/>
          <w:szCs w:val="26"/>
        </w:rPr>
      </w:pPr>
    </w:p>
    <w:p w:rsidR="00CC1B17" w:rsidRPr="00E2764D" w:rsidRDefault="00CC1B17" w:rsidP="00CC1B17">
      <w:pPr>
        <w:spacing w:after="0"/>
        <w:rPr>
          <w:rFonts w:ascii="Times New Roman" w:hAnsi="Times New Roman" w:cs="Times New Roman"/>
          <w:b/>
          <w:bCs/>
          <w:color w:val="222222"/>
          <w:sz w:val="26"/>
          <w:szCs w:val="26"/>
          <w:shd w:val="clear" w:color="auto" w:fill="FFFFFF"/>
          <w:vertAlign w:val="subscript"/>
        </w:rPr>
      </w:pPr>
      <w:r w:rsidRPr="00E2764D">
        <w:rPr>
          <w:rFonts w:ascii="Times New Roman" w:hAnsi="Times New Roman" w:cs="Times New Roman"/>
          <w:sz w:val="26"/>
          <w:szCs w:val="26"/>
        </w:rPr>
        <w:t xml:space="preserve">Q = n * </w:t>
      </w:r>
      <w:proofErr w:type="spellStart"/>
      <w:r w:rsidRPr="00E2764D">
        <w:rPr>
          <w:rFonts w:ascii="Times New Roman" w:hAnsi="Times New Roman" w:cs="Times New Roman"/>
          <w:sz w:val="26"/>
          <w:szCs w:val="26"/>
        </w:rPr>
        <w:t>Mcv</w:t>
      </w:r>
      <w:proofErr w:type="spellEnd"/>
      <w:r w:rsidRPr="00E2764D">
        <w:rPr>
          <w:rFonts w:ascii="Times New Roman" w:hAnsi="Times New Roman" w:cs="Times New Roman"/>
          <w:sz w:val="26"/>
          <w:szCs w:val="26"/>
        </w:rPr>
        <w:t xml:space="preserve"> *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n</m:t>
                </m:r>
                <m:r>
                  <w:rPr>
                    <w:rFonts w:ascii="Times New Roman" w:hAnsi="Times New Roman" w:cs="Times New Roman"/>
                    <w:sz w:val="26"/>
                    <w:szCs w:val="26"/>
                  </w:rPr>
                  <m:t>-</m:t>
                </m:r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k</m:t>
                </m:r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n</m:t>
                </m:r>
                <m:r>
                  <w:rPr>
                    <w:rFonts w:ascii="Times New Roman" w:hAnsi="Times New Roman" w:cs="Times New Roman"/>
                    <w:sz w:val="26"/>
                    <w:szCs w:val="26"/>
                  </w:rPr>
                  <m:t>-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</m:t>
                </m:r>
              </m:den>
            </m:f>
          </m:e>
        </m:d>
      </m:oMath>
      <w:r w:rsidRPr="00E2764D">
        <w:rPr>
          <w:rFonts w:ascii="Times New Roman" w:eastAsiaTheme="minorEastAsia" w:hAnsi="Times New Roman" w:cs="Times New Roman"/>
          <w:sz w:val="26"/>
          <w:szCs w:val="26"/>
        </w:rPr>
        <w:t xml:space="preserve"> (T</w:t>
      </w:r>
      <w:r w:rsidRPr="00E2764D">
        <w:rPr>
          <w:rFonts w:ascii="Times New Roman" w:eastAsiaTheme="minorEastAsia" w:hAnsi="Times New Roman" w:cs="Times New Roman"/>
          <w:sz w:val="26"/>
          <w:szCs w:val="26"/>
          <w:vertAlign w:val="subscript"/>
        </w:rPr>
        <w:t>2</w:t>
      </w:r>
      <w:r w:rsidRPr="00E2764D">
        <w:rPr>
          <w:rFonts w:ascii="Times New Roman" w:eastAsiaTheme="minorEastAsia" w:hAnsi="Times New Roman" w:cs="Times New Roman"/>
          <w:sz w:val="26"/>
          <w:szCs w:val="26"/>
        </w:rPr>
        <w:t>-T</w:t>
      </w:r>
      <w:r w:rsidRPr="00E2764D">
        <w:rPr>
          <w:rFonts w:ascii="Times New Roman" w:eastAsiaTheme="minorEastAsia" w:hAnsi="Times New Roman" w:cs="Times New Roman"/>
          <w:sz w:val="26"/>
          <w:szCs w:val="26"/>
          <w:vertAlign w:val="subscript"/>
        </w:rPr>
        <w:t>1</w:t>
      </w:r>
      <w:r w:rsidRPr="00E2764D">
        <w:rPr>
          <w:rFonts w:ascii="Times New Roman" w:eastAsiaTheme="minorEastAsia" w:hAnsi="Times New Roman" w:cs="Times New Roman"/>
          <w:sz w:val="26"/>
          <w:szCs w:val="26"/>
        </w:rPr>
        <w:t xml:space="preserve">) = </w:t>
      </w:r>
      <w:proofErr w:type="spellStart"/>
      <w:r w:rsidRPr="00E2764D">
        <w:rPr>
          <w:rFonts w:ascii="Times New Roman" w:eastAsiaTheme="minorEastAsia" w:hAnsi="Times New Roman" w:cs="Times New Roman"/>
          <w:sz w:val="26"/>
          <w:szCs w:val="26"/>
        </w:rPr>
        <w:t>M</w:t>
      </w:r>
      <w:r w:rsidRPr="00E2764D">
        <w:rPr>
          <w:rFonts w:ascii="Times New Roman" w:eastAsiaTheme="minorEastAsia" w:hAnsi="Times New Roman" w:cs="Times New Roman"/>
          <w:sz w:val="26"/>
          <w:szCs w:val="26"/>
          <w:vertAlign w:val="subscript"/>
        </w:rPr>
        <w:t>w</w:t>
      </w:r>
      <w:proofErr w:type="spellEnd"/>
      <w:r w:rsidRPr="00E2764D">
        <w:rPr>
          <w:rFonts w:ascii="Times New Roman" w:eastAsiaTheme="minorEastAsia" w:hAnsi="Times New Roman" w:cs="Times New Roman"/>
          <w:sz w:val="26"/>
          <w:szCs w:val="26"/>
        </w:rPr>
        <w:t xml:space="preserve"> * 4,19 * </w:t>
      </w:r>
      <w:proofErr w:type="spellStart"/>
      <w:r w:rsidRPr="00E2764D">
        <w:rPr>
          <w:rFonts w:ascii="Times New Roman" w:hAnsi="Times New Roman" w:cs="Times New Roman"/>
          <w:b/>
          <w:bCs/>
          <w:color w:val="222222"/>
          <w:sz w:val="26"/>
          <w:szCs w:val="26"/>
          <w:shd w:val="clear" w:color="auto" w:fill="FFFFFF"/>
        </w:rPr>
        <w:t>ΔT</w:t>
      </w:r>
      <w:r w:rsidRPr="00E2764D">
        <w:rPr>
          <w:rFonts w:ascii="Times New Roman" w:hAnsi="Times New Roman" w:cs="Times New Roman"/>
          <w:b/>
          <w:bCs/>
          <w:color w:val="222222"/>
          <w:sz w:val="26"/>
          <w:szCs w:val="26"/>
          <w:shd w:val="clear" w:color="auto" w:fill="FFFFFF"/>
          <w:vertAlign w:val="subscript"/>
        </w:rPr>
        <w:t>w</w:t>
      </w:r>
      <w:proofErr w:type="spellEnd"/>
    </w:p>
    <w:p w:rsidR="00CC1B17" w:rsidRPr="00E2764D" w:rsidRDefault="00CC1B17" w:rsidP="00CC1B17">
      <w:pPr>
        <w:spacing w:after="0"/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</w:pPr>
      <w:r w:rsidRPr="00E2764D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n = </w:t>
      </w:r>
      <m:oMath>
        <m:f>
          <m:fPr>
            <m:ctrlPr>
              <w:rPr>
                <w:rFonts w:ascii="Cambria Math" w:hAnsi="Times New Roman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</w:rPr>
              <m:t>p</m:t>
            </m:r>
            <m: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</w:rPr>
              <m:t>1</m:t>
            </m:r>
            <m: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</w:rPr>
              <m:t>V</m:t>
            </m:r>
            <m: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</w:rPr>
              <m:t>MRT</m:t>
            </m:r>
          </m:den>
        </m:f>
      </m:oMath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222222"/>
                <w:sz w:val="26"/>
                <w:szCs w:val="26"/>
                <w:shd w:val="clear" w:color="auto" w:fill="FFFFFF"/>
              </w:rPr>
              <m:t>0,1</m:t>
            </m:r>
            <m:r>
              <w:rPr>
                <w:rFonts w:ascii="Times New Roman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*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bCs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color w:val="222222"/>
                    <w:sz w:val="26"/>
                    <w:szCs w:val="26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color w:val="222222"/>
                    <w:sz w:val="26"/>
                    <w:szCs w:val="26"/>
                    <w:shd w:val="clear" w:color="auto" w:fill="FFFFFF"/>
                  </w:rPr>
                  <m:t xml:space="preserve">6  </m:t>
                </m:r>
              </m:sup>
            </m:sSup>
            <m:f>
              <m:fPr>
                <m:ctrlPr>
                  <w:rPr>
                    <w:rFonts w:ascii="Cambria Math" w:eastAsiaTheme="minorEastAsia" w:hAnsi="Times New Roman" w:cs="Times New Roman"/>
                    <w:bCs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color w:val="222222"/>
                    <w:sz w:val="26"/>
                    <w:szCs w:val="26"/>
                    <w:shd w:val="clear" w:color="auto" w:fill="FFFFFF"/>
                  </w:rPr>
                  <m:t>300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color w:val="222222"/>
                    <w:sz w:val="26"/>
                    <w:szCs w:val="26"/>
                    <w:shd w:val="clear" w:color="auto" w:fill="FFFFFF"/>
                  </w:rPr>
                  <m:t>3600</m:t>
                </m:r>
              </m:den>
            </m:f>
          </m:num>
          <m:den>
            <m:r>
              <w:rPr>
                <w:rFonts w:ascii="Cambria Math" w:eastAsiaTheme="minorEastAsia" w:hAnsi="Times New Roman" w:cs="Times New Roman"/>
                <w:color w:val="222222"/>
                <w:sz w:val="26"/>
                <w:szCs w:val="26"/>
                <w:shd w:val="clear" w:color="auto" w:fill="FFFFFF"/>
              </w:rPr>
              <m:t>8315</m:t>
            </m:r>
            <m:r>
              <w:rPr>
                <w:rFonts w:ascii="Times New Roman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*</m:t>
            </m:r>
            <m:r>
              <w:rPr>
                <w:rFonts w:ascii="Cambria Math" w:eastAsiaTheme="minorEastAsia" w:hAnsi="Times New Roman" w:cs="Times New Roman"/>
                <w:color w:val="222222"/>
                <w:sz w:val="26"/>
                <w:szCs w:val="26"/>
                <w:shd w:val="clear" w:color="auto" w:fill="FFFFFF"/>
              </w:rPr>
              <m:t>293</m:t>
            </m:r>
          </m:den>
        </m:f>
      </m:oMath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3,42 * 10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perscript"/>
        </w:rPr>
        <w:t xml:space="preserve">-3  </w:t>
      </w:r>
      <m:oMath>
        <m:f>
          <m:fPr>
            <m:ctrlPr>
              <w:rPr>
                <w:rFonts w:ascii="Cambria Math" w:eastAsiaTheme="minorEastAsia" w:hAnsi="Times New Roman" w:cs="Times New Roman"/>
                <w:bCs/>
                <w:i/>
                <w:color w:val="222222"/>
                <w:sz w:val="26"/>
                <w:szCs w:val="26"/>
                <w:shd w:val="clear" w:color="auto" w:fill="FFFFFF"/>
                <w:vertAlign w:val="super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  <w:vertAlign w:val="superscript"/>
              </w:rPr>
              <m:t>kmol</m:t>
            </m:r>
          </m:num>
          <m:den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  <w:vertAlign w:val="superscript"/>
              </w:rPr>
              <m:t>s</m:t>
            </m:r>
          </m:den>
        </m:f>
      </m:oMath>
    </w:p>
    <w:p w:rsidR="00CC1B17" w:rsidRPr="00E2764D" w:rsidRDefault="00CC1B17" w:rsidP="00CC1B17">
      <w:pPr>
        <w:spacing w:after="0"/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</w:pPr>
      <w:proofErr w:type="spellStart"/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>Mcv</w:t>
      </w:r>
      <w:proofErr w:type="spellEnd"/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8,315 * </w:t>
      </w:r>
      <m:oMath>
        <m:f>
          <m:fPr>
            <m:ctrlPr>
              <w:rPr>
                <w:rFonts w:ascii="Cambria Math" w:eastAsiaTheme="minorEastAsia" w:hAnsi="Times New Roman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Times New Roman" w:cs="Times New Roman"/>
                <w:color w:val="222222"/>
                <w:sz w:val="26"/>
                <w:szCs w:val="26"/>
                <w:shd w:val="clear" w:color="auto" w:fill="FFFFFF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color w:val="222222"/>
                <w:sz w:val="26"/>
                <w:szCs w:val="26"/>
                <w:shd w:val="clear" w:color="auto" w:fill="FFFFFF"/>
              </w:rPr>
              <m:t>1,4</m:t>
            </m:r>
            <m:r>
              <w:rPr>
                <w:rFonts w:ascii="Times New Roman" w:eastAsiaTheme="minorEastAsia" w:hAnsi="Times New Roman" w:cs="Times New Roman"/>
                <w:color w:val="222222"/>
                <w:sz w:val="26"/>
                <w:szCs w:val="26"/>
                <w:shd w:val="clear" w:color="auto" w:fill="FFFFFF"/>
              </w:rPr>
              <m:t>-</m:t>
            </m:r>
            <m:r>
              <w:rPr>
                <w:rFonts w:ascii="Cambria Math" w:eastAsiaTheme="minorEastAsia" w:hAnsi="Times New Roman" w:cs="Times New Roman"/>
                <w:color w:val="222222"/>
                <w:sz w:val="26"/>
                <w:szCs w:val="26"/>
                <w:shd w:val="clear" w:color="auto" w:fill="FFFFFF"/>
              </w:rPr>
              <m:t>1</m:t>
            </m:r>
          </m:den>
        </m:f>
      </m:oMath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20,79  </w:t>
      </w:r>
      <m:oMath>
        <m:f>
          <m:fPr>
            <m:ctrlPr>
              <w:rPr>
                <w:rFonts w:ascii="Cambria Math" w:eastAsiaTheme="minorEastAsia" w:hAnsi="Times New Roman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kJ</m:t>
            </m:r>
          </m:num>
          <m:den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kmolK</m:t>
            </m:r>
          </m:den>
        </m:f>
      </m:oMath>
    </w:p>
    <w:p w:rsidR="00CC1B17" w:rsidRPr="00E2764D" w:rsidRDefault="00CC1B17" w:rsidP="00CC1B17">
      <w:pPr>
        <w:spacing w:after="0"/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</w:pP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>P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perscript"/>
        </w:rPr>
        <w:t xml:space="preserve">(1-n) 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>* T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perscript"/>
        </w:rPr>
        <w:t>n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T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2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perscript"/>
        </w:rPr>
        <w:t>n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* p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2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perscript"/>
        </w:rPr>
        <w:t>(1-n)</w:t>
      </w:r>
    </w:p>
    <w:p w:rsidR="00CC1B17" w:rsidRPr="00E2764D" w:rsidRDefault="00CC1B17" w:rsidP="00CC1B17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>T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2</w:t>
      </w:r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</w:t>
      </w:r>
      <m:oMath>
        <m:r>
          <w:rPr>
            <w:rFonts w:ascii="Cambria Math" w:eastAsiaTheme="minorEastAsia" w:hAnsi="Times New Roman" w:cs="Times New Roman"/>
            <w:color w:val="222222"/>
            <w:sz w:val="26"/>
            <w:szCs w:val="26"/>
            <w:shd w:val="clear" w:color="auto" w:fill="FFFFFF"/>
          </w:rPr>
          <m:t>(</m:t>
        </m:r>
        <m:sSup>
          <m:sSupPr>
            <m:ctrlPr>
              <w:rPr>
                <w:rFonts w:ascii="Cambria Math" w:eastAsiaTheme="minorEastAsia" w:hAnsi="Times New Roman" w:cs="Times New Roman"/>
                <w:bCs/>
                <w:i/>
                <w:color w:val="222222"/>
                <w:sz w:val="26"/>
                <w:szCs w:val="26"/>
                <w:shd w:val="clear" w:color="auto" w:fill="FFFFFF"/>
                <w:vertAlign w:val="superscript"/>
              </w:rPr>
            </m:ctrlPr>
          </m:sSupPr>
          <m:e>
            <m:f>
              <m:fPr>
                <m:ctrlPr>
                  <w:rPr>
                    <w:rFonts w:ascii="Cambria Math" w:eastAsiaTheme="minorEastAsia" w:hAnsi="Times New Roman" w:cs="Times New Roman"/>
                    <w:bCs/>
                    <w:i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  <m:t>p</m:t>
                </m:r>
                <m:r>
                  <w:rPr>
                    <w:rFonts w:ascii="Cambria Math" w:eastAsiaTheme="minorEastAsia" w:hAnsi="Times New Roman" w:cs="Times New Roman"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  <m:t>p</m:t>
                </m:r>
                <m:r>
                  <w:rPr>
                    <w:rFonts w:ascii="Cambria Math" w:eastAsiaTheme="minorEastAsia" w:hAnsi="Times New Roman" w:cs="Times New Roman"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  <m:t>2</m:t>
                </m:r>
              </m:den>
            </m:f>
            <m:r>
              <w:rPr>
                <w:rFonts w:ascii="Cambria Math" w:eastAsiaTheme="minorEastAsia" w:hAnsi="Times New Roman" w:cs="Times New Roman"/>
                <w:color w:val="222222"/>
                <w:sz w:val="26"/>
                <w:szCs w:val="26"/>
                <w:shd w:val="clear" w:color="auto" w:fill="FFFFFF"/>
                <w:vertAlign w:val="superscript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bCs/>
                    <w:i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  <m:t>1</m:t>
                </m:r>
                <m:r>
                  <w:rPr>
                    <w:rFonts w:ascii="Times New Roman" w:eastAsiaTheme="minorEastAsia" w:hAnsi="Times New Roman" w:cs="Times New Roman"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  <m:t>-</m:t>
                </m:r>
                <m:r>
                  <w:rPr>
                    <w:rFonts w:ascii="Cambria Math" w:eastAsiaTheme="minorEastAsia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  <m:t>n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perscript"/>
                  </w:rPr>
                  <m:t>n</m:t>
                </m:r>
              </m:den>
            </m:f>
          </m:sup>
        </m:sSup>
      </m:oMath>
      <w:r w:rsidRPr="00E2764D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perscript"/>
        </w:rPr>
        <w:t xml:space="preserve">  </w:t>
      </w:r>
      <w:r w:rsidRPr="00E2764D">
        <w:rPr>
          <w:rFonts w:ascii="Times New Roman" w:hAnsi="Times New Roman" w:cs="Times New Roman"/>
          <w:sz w:val="26"/>
          <w:szCs w:val="26"/>
        </w:rPr>
        <w:t>* T</w:t>
      </w:r>
      <w:r w:rsidRPr="00E2764D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E2764D">
        <w:rPr>
          <w:rFonts w:ascii="Times New Roman" w:hAnsi="Times New Roman" w:cs="Times New Roman"/>
          <w:sz w:val="26"/>
          <w:szCs w:val="26"/>
        </w:rPr>
        <w:t xml:space="preserve"> = </w:t>
      </w:r>
      <m:oMath>
        <m:r>
          <w:rPr>
            <w:rFonts w:ascii="Cambria Math" w:hAnsi="Times New Roman" w:cs="Times New Roman"/>
            <w:sz w:val="26"/>
            <w:szCs w:val="26"/>
          </w:rPr>
          <m:t>(</m:t>
        </m:r>
        <m:sSup>
          <m:sSupPr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>δ</m:t>
                </m:r>
              </m:den>
            </m:f>
            <m:r>
              <w:rPr>
                <w:rFonts w:ascii="Cambria Math" w:hAnsi="Times New Roman" w:cs="Times New Roman"/>
                <w:sz w:val="26"/>
                <w:szCs w:val="26"/>
              </w:rPr>
              <m:t>)</m:t>
            </m:r>
          </m:e>
          <m:sup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</m:t>
                </m:r>
                <m:r>
                  <w:rPr>
                    <w:rFonts w:ascii="Times New Roman" w:hAnsi="Times New Roman" w:cs="Times New Roman"/>
                    <w:sz w:val="26"/>
                    <w:szCs w:val="26"/>
                  </w:rPr>
                  <m:t>-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1,25</m:t>
                </m:r>
              </m:num>
              <m:den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1,25</m:t>
                </m:r>
              </m:den>
            </m:f>
          </m:sup>
        </m:sSup>
      </m:oMath>
      <w:r w:rsidRPr="00E2764D">
        <w:rPr>
          <w:rFonts w:ascii="Times New Roman" w:eastAsiaTheme="minorEastAsia" w:hAnsi="Times New Roman" w:cs="Times New Roman"/>
          <w:sz w:val="26"/>
          <w:szCs w:val="26"/>
        </w:rPr>
        <w:t xml:space="preserve"> * 293</w:t>
      </w:r>
    </w:p>
    <w:p w:rsidR="00CC1B17" w:rsidRPr="00E2764D" w:rsidRDefault="00CC1B17" w:rsidP="00CC1B17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E2764D">
        <w:rPr>
          <w:rFonts w:ascii="Times New Roman" w:eastAsiaTheme="minorEastAsia" w:hAnsi="Times New Roman" w:cs="Times New Roman"/>
          <w:sz w:val="26"/>
          <w:szCs w:val="26"/>
        </w:rPr>
        <w:t>T</w:t>
      </w:r>
      <w:r w:rsidRPr="00E2764D">
        <w:rPr>
          <w:rFonts w:ascii="Times New Roman" w:eastAsiaTheme="minorEastAsia" w:hAnsi="Times New Roman" w:cs="Times New Roman"/>
          <w:sz w:val="26"/>
          <w:szCs w:val="26"/>
          <w:vertAlign w:val="subscript"/>
        </w:rPr>
        <w:t>2</w:t>
      </w:r>
      <w:r w:rsidRPr="00E2764D">
        <w:rPr>
          <w:rFonts w:ascii="Times New Roman" w:eastAsiaTheme="minorEastAsia" w:hAnsi="Times New Roman" w:cs="Times New Roman"/>
          <w:sz w:val="26"/>
          <w:szCs w:val="26"/>
        </w:rPr>
        <w:t xml:space="preserve"> = 454,7K</w:t>
      </w:r>
    </w:p>
    <w:p w:rsidR="00CC1B17" w:rsidRPr="00E2764D" w:rsidRDefault="00CC1B17" w:rsidP="00CC1B17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</w:p>
    <w:p w:rsidR="00CC1B17" w:rsidRPr="00E2764D" w:rsidRDefault="00CC1B17" w:rsidP="00CC1B17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proofErr w:type="spellStart"/>
      <w:r w:rsidRPr="00E2764D">
        <w:rPr>
          <w:rFonts w:ascii="Times New Roman" w:hAnsi="Times New Roman" w:cs="Times New Roman"/>
          <w:b/>
          <w:bCs/>
          <w:color w:val="222222"/>
          <w:sz w:val="26"/>
          <w:szCs w:val="26"/>
          <w:shd w:val="clear" w:color="auto" w:fill="FFFFFF"/>
        </w:rPr>
        <w:t>ΔT</w:t>
      </w:r>
      <w:r w:rsidRPr="00E2764D">
        <w:rPr>
          <w:rFonts w:ascii="Times New Roman" w:hAnsi="Times New Roman" w:cs="Times New Roman"/>
          <w:b/>
          <w:bCs/>
          <w:color w:val="222222"/>
          <w:sz w:val="26"/>
          <w:szCs w:val="26"/>
          <w:shd w:val="clear" w:color="auto" w:fill="FFFFFF"/>
          <w:vertAlign w:val="subscript"/>
        </w:rPr>
        <w:t>w</w:t>
      </w:r>
      <w:proofErr w:type="spellEnd"/>
      <w:r w:rsidRPr="00E2764D">
        <w:rPr>
          <w:rFonts w:ascii="Times New Roman" w:hAnsi="Times New Roman" w:cs="Times New Roman"/>
          <w:b/>
          <w:bCs/>
          <w:color w:val="222222"/>
          <w:sz w:val="26"/>
          <w:szCs w:val="26"/>
          <w:shd w:val="clear" w:color="auto" w:fill="FFFFFF"/>
          <w:vertAlign w:val="subscript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b/>
                <w:bCs/>
                <w:i/>
                <w:color w:val="222222"/>
                <w:sz w:val="26"/>
                <w:szCs w:val="26"/>
                <w:shd w:val="clear" w:color="auto" w:fill="FFFFFF"/>
                <w:vertAlign w:val="subscript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n</m:t>
            </m:r>
            <m:r>
              <m:rPr>
                <m:sty m:val="bi"/>
              </m:rPr>
              <w:rPr>
                <w:rFonts w:ascii="Times New Roman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*</m:t>
            </m:r>
            <m:r>
              <m:rPr>
                <m:sty m:val="bi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Mcv</m:t>
            </m:r>
            <m:r>
              <m:rPr>
                <m:sty m:val="bi"/>
              </m:rPr>
              <w:rPr>
                <w:rFonts w:ascii="Times New Roman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*</m:t>
            </m:r>
            <m:r>
              <m:rPr>
                <m:sty m:val="bi"/>
              </m:rP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 xml:space="preserve"> 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b/>
                    <w:bCs/>
                    <w:i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b/>
                        <w:bCs/>
                        <w:i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25</m:t>
                    </m:r>
                    <m:r>
                      <m:rPr>
                        <m:sty m:val="bi"/>
                      </m:rPr>
                      <w:rPr>
                        <w:rFonts w:ascii="Times New Roman" w:hAnsi="Times New Roman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Times New Roman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,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25</m:t>
                    </m:r>
                    <m:r>
                      <m:rPr>
                        <m:sty m:val="bi"/>
                      </m:rPr>
                      <w:rPr>
                        <w:rFonts w:ascii="Times New Roman" w:hAnsi="Times New Roman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  <w:vertAlign w:val="subscript"/>
                      </w:rPr>
                      <m:t>1</m:t>
                    </m:r>
                  </m:den>
                </m:f>
              </m:e>
            </m:d>
            <m:r>
              <m:rPr>
                <m:sty m:val="bi"/>
              </m:rP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(</m:t>
            </m:r>
            <m:sSub>
              <m:sSubPr>
                <m:ctrlPr>
                  <w:rPr>
                    <w:rFonts w:ascii="Cambria Math" w:hAnsi="Times New Roman" w:cs="Times New Roman"/>
                    <w:b/>
                    <w:bCs/>
                    <w:i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Times New Roman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-</m:t>
            </m:r>
            <m:r>
              <m:rPr>
                <m:sty m:val="bi"/>
              </m:rP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293</m:t>
            </m:r>
            <m:r>
              <m:rPr>
                <m:sty m:val="bi"/>
              </m:rP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4</m:t>
            </m:r>
            <m:r>
              <m:rPr>
                <m:sty m:val="bi"/>
              </m:rP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19</m:t>
            </m:r>
            <m:r>
              <m:rPr>
                <m:sty m:val="bi"/>
              </m:rP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 xml:space="preserve"> </m:t>
            </m:r>
            <m:f>
              <m:fPr>
                <m:ctrlPr>
                  <w:rPr>
                    <w:rFonts w:ascii="Cambria Math" w:hAnsi="Times New Roman" w:cs="Times New Roman"/>
                    <w:b/>
                    <w:bCs/>
                    <w:i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  <m:t>kJ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  <m:t>kgK</m:t>
                </m:r>
              </m:den>
            </m:f>
            <m:r>
              <m:rPr>
                <m:sty m:val="bi"/>
              </m:rPr>
              <w:rPr>
                <w:rFonts w:ascii="Times New Roman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*</m:t>
            </m:r>
            <m:r>
              <m:rPr>
                <m:sty m:val="bi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0</m:t>
            </m:r>
            <m:r>
              <m:rPr>
                <m:sty m:val="bi"/>
              </m:rP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,</m:t>
            </m:r>
            <m:r>
              <m:rPr>
                <m:sty m:val="bi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15</m:t>
            </m:r>
            <m:r>
              <m:rPr>
                <m:sty m:val="bi"/>
              </m:rPr>
              <w:rPr>
                <w:rFonts w:ascii="Cambria Math" w:hAnsi="Times New Roman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 xml:space="preserve"> </m:t>
            </m:r>
            <m:f>
              <m:fPr>
                <m:ctrlPr>
                  <w:rPr>
                    <w:rFonts w:ascii="Cambria Math" w:hAnsi="Times New Roman" w:cs="Times New Roman"/>
                    <w:b/>
                    <w:bCs/>
                    <w:i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  <m:t>kg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222222"/>
                    <w:sz w:val="26"/>
                    <w:szCs w:val="26"/>
                    <w:shd w:val="clear" w:color="auto" w:fill="FFFFFF"/>
                    <w:vertAlign w:val="subscript"/>
                  </w:rPr>
                  <m:t>s</m:t>
                </m:r>
              </m:den>
            </m:f>
          </m:den>
        </m:f>
      </m:oMath>
      <w:r w:rsidRPr="00E2764D">
        <w:rPr>
          <w:rFonts w:ascii="Times New Roman" w:eastAsiaTheme="minorEastAsia" w:hAnsi="Times New Roman" w:cs="Times New Roman"/>
          <w:b/>
          <w:bCs/>
          <w:color w:val="222222"/>
          <w:sz w:val="26"/>
          <w:szCs w:val="26"/>
          <w:shd w:val="clear" w:color="auto" w:fill="FFFFFF"/>
          <w:vertAlign w:val="subscript"/>
        </w:rPr>
        <w:t xml:space="preserve"> = 11K</w:t>
      </w:r>
    </w:p>
    <w:p w:rsidR="00CC1B17" w:rsidRPr="00E2764D" w:rsidRDefault="00CC1B17" w:rsidP="00CC1B17">
      <w:pPr>
        <w:spacing w:after="0"/>
        <w:rPr>
          <w:rFonts w:eastAsiaTheme="minorEastAsia"/>
          <w:sz w:val="26"/>
          <w:szCs w:val="26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rPr>
          <w:rFonts w:eastAsiaTheme="minorEastAsia"/>
          <w:sz w:val="24"/>
          <w:szCs w:val="24"/>
        </w:rPr>
      </w:pPr>
    </w:p>
    <w:p w:rsidR="00CC1B17" w:rsidRDefault="00CC1B17" w:rsidP="00CC1B17">
      <w:pPr>
        <w:spacing w:after="0"/>
        <w:jc w:val="center"/>
        <w:rPr>
          <w:rFonts w:eastAsiaTheme="minorEastAsia"/>
          <w:b/>
          <w:sz w:val="40"/>
          <w:szCs w:val="40"/>
        </w:rPr>
      </w:pPr>
      <w:r w:rsidRPr="003E7D7C">
        <w:rPr>
          <w:rFonts w:eastAsiaTheme="minorEastAsia"/>
          <w:b/>
          <w:sz w:val="40"/>
          <w:szCs w:val="40"/>
        </w:rPr>
        <w:t>2 Zadanie ze sprężarek</w:t>
      </w:r>
    </w:p>
    <w:p w:rsidR="00CC1B17" w:rsidRPr="003E7D7C" w:rsidRDefault="00CC1B17" w:rsidP="00CC1B17">
      <w:pPr>
        <w:spacing w:after="0"/>
        <w:rPr>
          <w:rFonts w:eastAsiaTheme="minorEastAsia"/>
        </w:rPr>
      </w:pPr>
    </w:p>
    <w:p w:rsidR="00CC1B17" w:rsidRPr="00C54BFB" w:rsidRDefault="00CC1B17" w:rsidP="00CC1B17">
      <w:pPr>
        <w:spacing w:after="0"/>
        <w:rPr>
          <w:rFonts w:eastAsiaTheme="minorEastAsia"/>
          <w:sz w:val="26"/>
          <w:szCs w:val="26"/>
        </w:rPr>
      </w:pPr>
      <w:r w:rsidRPr="00C54BFB">
        <w:rPr>
          <w:rFonts w:eastAsiaTheme="minorEastAsia"/>
          <w:sz w:val="26"/>
          <w:szCs w:val="26"/>
        </w:rPr>
        <w:t xml:space="preserve">Idealna sprężarka tłokowa zasysa 1200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sz w:val="26"/>
                    <w:szCs w:val="26"/>
                  </w:rPr>
                  <m:t>3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h</m:t>
            </m:r>
          </m:den>
        </m:f>
      </m:oMath>
      <w:r w:rsidRPr="00C54BFB">
        <w:rPr>
          <w:rFonts w:eastAsiaTheme="minorEastAsia"/>
          <w:sz w:val="26"/>
          <w:szCs w:val="26"/>
        </w:rPr>
        <w:t xml:space="preserve"> powietrza o parametrach</w:t>
      </w:r>
    </w:p>
    <w:p w:rsidR="00CC1B17" w:rsidRPr="00C54BFB" w:rsidRDefault="00CC1B17" w:rsidP="00CC1B17">
      <w:pPr>
        <w:spacing w:after="0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eastAsiaTheme="minorEastAsia"/>
          <w:sz w:val="26"/>
          <w:szCs w:val="26"/>
        </w:rPr>
        <w:t xml:space="preserve"> p</w:t>
      </w:r>
      <w:r w:rsidRPr="00C54BFB">
        <w:rPr>
          <w:rFonts w:eastAsiaTheme="minorEastAsia"/>
          <w:sz w:val="26"/>
          <w:szCs w:val="26"/>
          <w:vertAlign w:val="subscript"/>
        </w:rPr>
        <w:t>1</w:t>
      </w:r>
      <w:r w:rsidRPr="00C54BFB">
        <w:rPr>
          <w:rFonts w:eastAsiaTheme="minorEastAsia"/>
          <w:sz w:val="26"/>
          <w:szCs w:val="26"/>
        </w:rPr>
        <w:t xml:space="preserve"> = 0,985 bar ; t</w:t>
      </w:r>
      <w:r w:rsidRPr="00C54BFB">
        <w:rPr>
          <w:rFonts w:eastAsiaTheme="minorEastAsia"/>
          <w:sz w:val="26"/>
          <w:szCs w:val="26"/>
          <w:vertAlign w:val="subscript"/>
        </w:rPr>
        <w:t>1</w:t>
      </w:r>
      <w:r w:rsidRPr="00C54BFB">
        <w:rPr>
          <w:rFonts w:eastAsiaTheme="minorEastAsia"/>
          <w:sz w:val="26"/>
          <w:szCs w:val="26"/>
        </w:rPr>
        <w:t xml:space="preserve"> = 12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°C</w:t>
      </w:r>
    </w:p>
    <w:p w:rsidR="00CC1B17" w:rsidRPr="00C54BFB" w:rsidRDefault="00CC1B17" w:rsidP="00CC1B17">
      <w:pPr>
        <w:spacing w:after="0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>Temperatura powietrza opuszczającego sprężarkę wynos</w:t>
      </w:r>
      <w:r w:rsidRPr="00C54BFB">
        <w:rPr>
          <w:rFonts w:eastAsiaTheme="minorEastAsia"/>
          <w:sz w:val="26"/>
          <w:szCs w:val="26"/>
        </w:rPr>
        <w:t>i 120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°C.</w:t>
      </w:r>
    </w:p>
    <w:p w:rsidR="00CC1B17" w:rsidRPr="00C54BFB" w:rsidRDefault="00CC1B17" w:rsidP="00CC1B17">
      <w:pPr>
        <w:spacing w:after="0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Woda chłodząca cylindry w ilości 0,45 </w:t>
      </w:r>
      <m:oMath>
        <m:f>
          <m:fPr>
            <m:ctrlPr>
              <w:rPr>
                <w:rFonts w:ascii="Cambria Math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color w:val="222222"/>
                <w:sz w:val="26"/>
                <w:szCs w:val="26"/>
                <w:shd w:val="clear" w:color="auto" w:fill="FFFFFF"/>
              </w:rPr>
              <m:t>kg</m:t>
            </m:r>
          </m:num>
          <m:den>
            <m:r>
              <w:rPr>
                <w:rFonts w:ascii="Cambria Math" w:hAnsi="Cambria Math" w:cs="Arial"/>
                <w:color w:val="222222"/>
                <w:sz w:val="26"/>
                <w:szCs w:val="26"/>
                <w:shd w:val="clear" w:color="auto" w:fill="FFFFFF"/>
              </w:rPr>
              <m:t>s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ogrzewa się od temperatury 10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°C do 25°C. </w:t>
      </w:r>
    </w:p>
    <w:p w:rsidR="00CC1B17" w:rsidRPr="00C54BFB" w:rsidRDefault="00CC1B17" w:rsidP="00CC1B17">
      <w:pPr>
        <w:spacing w:after="0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>Ile wynosi moc napędowa sprężarki ?</w:t>
      </w:r>
    </w:p>
    <w:p w:rsidR="00CC1B17" w:rsidRPr="00C54BFB" w:rsidRDefault="00CC1B17" w:rsidP="00CC1B17">
      <w:pPr>
        <w:spacing w:after="0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>Dane : V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= 1200 </w:t>
      </w:r>
      <m:oMath>
        <m:f>
          <m:fPr>
            <m:ctrlPr>
              <w:rPr>
                <w:rFonts w:ascii="Cambria Math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sSup>
              <m:sSupPr>
                <m:ctrlPr>
                  <w:rPr>
                    <w:rFonts w:ascii="Cambria Math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m</m:t>
                </m:r>
              </m:e>
              <m:sup>
                <m:r>
                  <w:rPr>
                    <w:rFonts w:ascii="Cambria Math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  <w:color w:val="222222"/>
                <w:sz w:val="26"/>
                <w:szCs w:val="26"/>
                <w:shd w:val="clear" w:color="auto" w:fill="FFFFFF"/>
              </w:rPr>
              <m:t>h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ab/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ab/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ab/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ab/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ab/>
        <w:t>Szukane : N = ? [kW]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k = 1,4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p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0,985 * 10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perscript"/>
        </w:rPr>
        <w:t>5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Pa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T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285K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T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bscript"/>
        </w:rPr>
        <w:t>2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393K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proofErr w:type="spellStart"/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M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bscript"/>
        </w:rPr>
        <w:t>w</w:t>
      </w:r>
      <w:proofErr w:type="spellEnd"/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0,45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kg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s</m:t>
            </m:r>
          </m:den>
        </m:f>
      </m:oMath>
    </w:p>
    <w:p w:rsidR="00CC1B17" w:rsidRPr="00C54BFB" w:rsidRDefault="00CC1B17" w:rsidP="00CC1B17">
      <w:pPr>
        <w:spacing w:after="0" w:line="360" w:lineRule="auto"/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</w:pPr>
      <w:proofErr w:type="spellStart"/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>ΔT</w:t>
      </w:r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w</w:t>
      </w:r>
      <w:proofErr w:type="spellEnd"/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15 K</w:t>
      </w:r>
    </w:p>
    <w:p w:rsidR="00CC1B17" w:rsidRPr="00C54BFB" w:rsidRDefault="00CC1B17" w:rsidP="00CC1B17">
      <w:pPr>
        <w:spacing w:after="0" w:line="360" w:lineRule="auto"/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</w:pPr>
    </w:p>
    <w:p w:rsidR="00CC1B17" w:rsidRPr="00C54BFB" w:rsidRDefault="00CC1B17" w:rsidP="00CC1B17">
      <w:pPr>
        <w:spacing w:after="0" w:line="360" w:lineRule="auto"/>
        <w:jc w:val="center"/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</w:pPr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>Rozwiązanie</w:t>
      </w: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</w:pPr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N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</w:rPr>
              <m:t>n</m:t>
            </m:r>
          </m:num>
          <m:den>
            <m: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</w:rPr>
              <m:t>n-1</m:t>
            </m:r>
          </m:den>
        </m:f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* p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>V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*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1-</m:t>
            </m:r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 xml:space="preserve"> </m:t>
            </m:r>
            <m:r>
              <w:rPr>
                <w:rFonts w:ascii="Cambria Math" w:hAnsi="Times New Roman" w:cs="Times New Roman"/>
                <w:sz w:val="26"/>
                <w:szCs w:val="26"/>
              </w:rPr>
              <m:t>(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6"/>
                            <w:szCs w:val="2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6"/>
                            <w:szCs w:val="26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6"/>
                            <w:szCs w:val="2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6"/>
                            <w:szCs w:val="26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)</m:t>
                </m:r>
              </m:e>
              <m:sup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n</m:t>
                    </m:r>
                  </m:den>
                </m:f>
              </m:sup>
            </m:sSup>
          </m:e>
        </m:d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n</m:t>
            </m:r>
          </m:num>
          <m:den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n-1</m:t>
            </m:r>
          </m:den>
        </m:f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* p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>V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*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1-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color w:val="222222"/>
                        <w:sz w:val="26"/>
                        <w:szCs w:val="26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color w:val="222222"/>
                        <w:sz w:val="26"/>
                        <w:szCs w:val="26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</w:rPr>
                      <m:t>1</m:t>
                    </m:r>
                  </m:sub>
                </m:sSub>
              </m:den>
            </m:f>
          </m:e>
        </m:d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</w:t>
      </w:r>
    </w:p>
    <w:p w:rsidR="00CC1B17" w:rsidRPr="00CC1B17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  <w:lang w:val="en-US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  <w:lang w:val="en-US"/>
                  </w:rPr>
                  <m:t>1</m:t>
                </m:r>
              </m:sub>
            </m:sSub>
          </m:den>
        </m:f>
      </m:oMath>
      <w:r w:rsidRPr="00CC1B17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lang w:val="en-US"/>
        </w:rPr>
        <w:t xml:space="preserve"> = </w:t>
      </w:r>
      <w:r w:rsidRPr="00CC1B17">
        <w:rPr>
          <w:rFonts w:ascii="Times New Roman" w:hAnsi="Times New Roman" w:cs="Times New Roman"/>
          <w:sz w:val="26"/>
          <w:szCs w:val="26"/>
          <w:lang w:val="en-US"/>
        </w:rPr>
        <w:t xml:space="preserve">  </w:t>
      </w:r>
      <m:oMath>
        <m:r>
          <w:rPr>
            <w:rFonts w:ascii="Cambria Math" w:hAnsi="Times New Roman" w:cs="Times New Roman"/>
            <w:sz w:val="26"/>
            <w:szCs w:val="26"/>
            <w:lang w:val="en-US"/>
          </w:rPr>
          <m:t>(</m:t>
        </m:r>
        <m:sSup>
          <m:sSupPr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T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Times New Roman" w:cs="Times New Roman"/>
                <w:sz w:val="26"/>
                <w:szCs w:val="26"/>
                <w:lang w:val="en-US"/>
              </w:rPr>
              <m:t>)</m:t>
            </m:r>
          </m:e>
          <m:sup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n</m:t>
                </m:r>
              </m:num>
              <m:den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1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-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n</m:t>
                </m:r>
              </m:den>
            </m:f>
          </m:sup>
        </m:sSup>
      </m:oMath>
    </w:p>
    <w:p w:rsidR="00CC1B17" w:rsidRPr="00CC1B17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n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  <m:t>1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MR</m:t>
            </m:r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  <m:t>1</m:t>
                </m:r>
              </m:sub>
            </m:sSub>
          </m:den>
        </m:f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 xml:space="preserve">0,985*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  <m:t>5</m:t>
                </m:r>
              </m:sup>
            </m:sSup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 xml:space="preserve">*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  <m:t>1200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en-US"/>
                  </w:rPr>
                  <m:t>3600</m:t>
                </m:r>
              </m:den>
            </m:f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8315*285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en-US"/>
          </w:rPr>
          <m:t xml:space="preserve"> </m:t>
        </m:r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0,0135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kmol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s</m:t>
            </m:r>
          </m:den>
        </m:f>
      </m:oMath>
    </w:p>
    <w:p w:rsidR="00CC1B17" w:rsidRPr="00CC1B17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lastRenderedPageBreak/>
        <w:t>M</w:t>
      </w:r>
      <w:r w:rsidRPr="00CC1B17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cv</w:t>
      </w: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K</m:t>
            </m:r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-1</m:t>
            </m:r>
          </m:den>
        </m:f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* MR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1,40-1</m:t>
            </m:r>
          </m:den>
        </m:f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* 8315 = 20,8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kJ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kmolK</m:t>
            </m:r>
          </m:den>
        </m:f>
      </m:oMath>
    </w:p>
    <w:p w:rsidR="00CC1B17" w:rsidRPr="00CC1B17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lang w:val="en-US"/>
        </w:rPr>
      </w:pP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(</m:t>
            </m:r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k</m:t>
            </m:r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-</m:t>
            </m:r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n</m:t>
            </m:r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)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(</m:t>
            </m:r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n</m:t>
            </m:r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-1)</m:t>
            </m:r>
          </m:den>
        </m:f>
      </m:oMath>
      <w:r w:rsidRPr="00CC1B17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w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*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C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w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*</m:t>
            </m:r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</w:rPr>
              <m:t>Δ</m:t>
            </m:r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lang w:val="en-US"/>
              </w:rPr>
              <m:t>T</m:t>
            </m:r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  <w:lang w:val="en-US"/>
              </w:rPr>
              <m:t>w</m:t>
            </m:r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 xml:space="preserve"> 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n</m:t>
            </m:r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 xml:space="preserve">*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cv</m:t>
                </m:r>
              </m:sub>
            </m:sSub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*(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  <w:lang w:val="en-US"/>
                  </w:rPr>
                  <m:t xml:space="preserve">2- 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  <w:lang w:val="en-US"/>
                  </w:rPr>
                  <m:t>1</m:t>
                </m:r>
              </m:sub>
            </m:sSub>
          </m:den>
        </m:f>
      </m:oMath>
      <w:r w:rsidRPr="00CC1B17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lang w:val="en-US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0,45*4,19*1,5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  <w:lang w:val="en-US"/>
              </w:rPr>
              <m:t>0,0135*20,8*(120-12)</m:t>
            </m:r>
          </m:den>
        </m:f>
      </m:oMath>
      <w:r w:rsidRPr="00CC1B17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lang w:val="en-US"/>
        </w:rPr>
        <w:t xml:space="preserve"> = 0,93</w:t>
      </w:r>
    </w:p>
    <w:p w:rsidR="00CC1B17" w:rsidRPr="00C54BFB" w:rsidRDefault="00CC1B17" w:rsidP="00CC1B17">
      <w:pPr>
        <w:spacing w:after="0" w:line="360" w:lineRule="auto"/>
        <w:jc w:val="center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(k-n)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(n-1)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0,93</w:t>
      </w:r>
    </w:p>
    <w:p w:rsidR="00CC1B17" w:rsidRPr="00C54BFB" w:rsidRDefault="00CC1B17" w:rsidP="00CC1B17">
      <w:pPr>
        <w:spacing w:after="0" w:line="360" w:lineRule="auto"/>
        <w:jc w:val="center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K + 0,93 = 0,93n + n 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sym w:font="Wingdings" w:char="F0E0"/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1,40 + 0,93 = 1,93n</w:t>
      </w:r>
    </w:p>
    <w:p w:rsidR="00CC1B17" w:rsidRPr="00C54BFB" w:rsidRDefault="00CC1B17" w:rsidP="00CC1B17">
      <w:pPr>
        <w:spacing w:after="0" w:line="360" w:lineRule="auto"/>
        <w:jc w:val="center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n = 1,2073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Moc sprężarki : 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N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n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n-1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* 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>p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>V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*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1-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color w:val="222222"/>
                        <w:sz w:val="26"/>
                        <w:szCs w:val="26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color w:val="222222"/>
                        <w:sz w:val="26"/>
                        <w:szCs w:val="26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color w:val="222222"/>
                        <w:sz w:val="26"/>
                        <w:szCs w:val="26"/>
                        <w:shd w:val="clear" w:color="auto" w:fill="FFFFFF"/>
                      </w:rPr>
                      <m:t>1</m:t>
                    </m:r>
                  </m:sub>
                </m:sSub>
              </m:den>
            </m:f>
          </m:e>
        </m:d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1,2073</m:t>
            </m:r>
          </m:num>
          <m:den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1,2073-1</m:t>
            </m:r>
          </m:den>
        </m:f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* 0,985 *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 xml:space="preserve">5 </m:t>
            </m:r>
          </m:sup>
        </m:sSup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*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1200</m:t>
            </m:r>
          </m:num>
          <m:den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3600</m:t>
            </m:r>
          </m:den>
        </m:f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*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bCs/>
                <w:i/>
                <w:color w:val="222222"/>
                <w:sz w:val="26"/>
                <w:szCs w:val="26"/>
                <w:shd w:val="clear" w:color="auto" w:fill="FFFFFF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222222"/>
                <w:sz w:val="26"/>
                <w:szCs w:val="26"/>
                <w:shd w:val="clear" w:color="auto" w:fill="FFFFFF"/>
              </w:rPr>
              <m:t>1-</m:t>
            </m:r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222222"/>
                    <w:sz w:val="26"/>
                    <w:szCs w:val="26"/>
                    <w:shd w:val="clear" w:color="auto" w:fill="FFFFFF"/>
                  </w:rPr>
                  <m:t>285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222222"/>
                    <w:sz w:val="26"/>
                    <w:szCs w:val="26"/>
                    <w:shd w:val="clear" w:color="auto" w:fill="FFFFFF"/>
                  </w:rPr>
                  <m:t>393</m:t>
                </m:r>
              </m:den>
            </m:f>
          </m:e>
        </m:d>
      </m:oMath>
      <w:r w:rsidRPr="00C54BFB">
        <w:rPr>
          <w:rFonts w:ascii="Times New Roman" w:eastAsiaTheme="minorEastAsia" w:hAnsi="Times New Roman" w:cs="Times New Roman"/>
          <w:bCs/>
          <w:color w:val="222222"/>
          <w:sz w:val="26"/>
          <w:szCs w:val="26"/>
          <w:shd w:val="clear" w:color="auto" w:fill="FFFFFF"/>
        </w:rPr>
        <w:t xml:space="preserve"> = 53,548 kW</w:t>
      </w:r>
    </w:p>
    <w:p w:rsidR="00CC1B17" w:rsidRDefault="00CC1B17" w:rsidP="00CC1B17">
      <w:pPr>
        <w:spacing w:after="0" w:line="360" w:lineRule="auto"/>
        <w:jc w:val="center"/>
        <w:rPr>
          <w:rFonts w:ascii="Arial" w:eastAsiaTheme="minorEastAsia" w:hAnsi="Arial" w:cs="Arial"/>
          <w:b/>
          <w:color w:val="222222"/>
          <w:sz w:val="40"/>
          <w:szCs w:val="40"/>
          <w:shd w:val="clear" w:color="auto" w:fill="FFFFFF"/>
        </w:rPr>
      </w:pPr>
      <w:r w:rsidRPr="00B725B9">
        <w:rPr>
          <w:rFonts w:ascii="Arial" w:eastAsiaTheme="minorEastAsia" w:hAnsi="Arial" w:cs="Arial"/>
          <w:b/>
          <w:color w:val="222222"/>
          <w:sz w:val="40"/>
          <w:szCs w:val="40"/>
          <w:shd w:val="clear" w:color="auto" w:fill="FFFFFF"/>
        </w:rPr>
        <w:t>3 Zadanie ze sprężarek</w:t>
      </w:r>
    </w:p>
    <w:p w:rsidR="00CC1B17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4"/>
          <w:szCs w:val="24"/>
          <w:shd w:val="clear" w:color="auto" w:fill="FFFFFF"/>
        </w:rPr>
      </w:pP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Sprężarka idealna (czyli taka, która pracuje bez przestrzeni szkodliwej)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Zasysa powietrze w ilości V = 0,03 m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perscript"/>
        </w:rPr>
        <w:t>3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/s o ciśnieniu</w:t>
      </w:r>
    </w:p>
    <w:p w:rsidR="00CC1B17" w:rsidRPr="00C54BFB" w:rsidRDefault="00CC1B17" w:rsidP="00CC1B17">
      <w:pPr>
        <w:spacing w:after="0" w:line="360" w:lineRule="auto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>P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  <w:vertAlign w:val="subscript"/>
        </w:rPr>
        <w:t>2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= 0,8 MN/m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  <w:vertAlign w:val="superscript"/>
        </w:rPr>
        <w:t>2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>.     Oblicz :</w:t>
      </w:r>
    </w:p>
    <w:p w:rsidR="00CC1B17" w:rsidRPr="00C54BFB" w:rsidRDefault="00CC1B17" w:rsidP="00CC1B17">
      <w:pPr>
        <w:spacing w:after="0" w:line="360" w:lineRule="auto"/>
        <w:rPr>
          <w:rFonts w:ascii="Arial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>- teoretyczną moc silnika sprężarki</w:t>
      </w:r>
    </w:p>
    <w:p w:rsidR="00CC1B17" w:rsidRPr="00C54BFB" w:rsidRDefault="00CC1B17" w:rsidP="00CC1B17">
      <w:pPr>
        <w:spacing w:after="0" w:line="360" w:lineRule="auto"/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- ilość wody chłodzącej cylindry, jeżeli przyrost temperatury </w:t>
      </w:r>
      <w:proofErr w:type="spellStart"/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>ΔT</w:t>
      </w:r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>w</w:t>
      </w:r>
      <w:proofErr w:type="spellEnd"/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  <w:vertAlign w:val="subscript"/>
        </w:rPr>
        <w:t xml:space="preserve"> </w:t>
      </w:r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>= 15deg</w:t>
      </w:r>
    </w:p>
    <w:p w:rsidR="00CC1B17" w:rsidRPr="00C54BFB" w:rsidRDefault="00CC1B17" w:rsidP="00CC1B17">
      <w:pPr>
        <w:spacing w:after="0" w:line="360" w:lineRule="auto"/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</w:pPr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>Przeprowadź obliczenia dla sprężania izotermicznego, adiabatycznego, politropowego</w:t>
      </w:r>
    </w:p>
    <w:p w:rsidR="00CC1B17" w:rsidRPr="00C54BFB" w:rsidRDefault="00CC1B17" w:rsidP="00CC1B17">
      <w:pPr>
        <w:spacing w:after="0" w:line="360" w:lineRule="auto"/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</w:pPr>
      <w:r w:rsidRPr="00C54BFB">
        <w:rPr>
          <w:rFonts w:ascii="Times New Roman" w:hAnsi="Times New Roman" w:cs="Times New Roman"/>
          <w:bCs/>
          <w:color w:val="222222"/>
          <w:sz w:val="26"/>
          <w:szCs w:val="26"/>
          <w:shd w:val="clear" w:color="auto" w:fill="FFFFFF"/>
        </w:rPr>
        <w:t>Przy z = 1,2</w:t>
      </w:r>
    </w:p>
    <w:p w:rsidR="00CC1B17" w:rsidRDefault="00CC1B17" w:rsidP="00CC1B1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0"/>
          <w:szCs w:val="30"/>
          <w:shd w:val="clear" w:color="auto" w:fill="FFFFFF"/>
        </w:rPr>
      </w:pPr>
      <w:r w:rsidRPr="00B725B9">
        <w:rPr>
          <w:rFonts w:ascii="Times New Roman" w:hAnsi="Times New Roman" w:cs="Times New Roman"/>
          <w:b/>
          <w:bCs/>
          <w:color w:val="FF0000"/>
          <w:sz w:val="30"/>
          <w:szCs w:val="30"/>
          <w:shd w:val="clear" w:color="auto" w:fill="FFFFFF"/>
        </w:rPr>
        <w:t>SPRĘŻANIE IZOTERMICZNE</w:t>
      </w: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r w:rsidRPr="00C54BFB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- </w:t>
      </w:r>
      <w:proofErr w:type="spellStart"/>
      <w:r w:rsidRPr="00C54BFB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l</w:t>
      </w:r>
      <w:r w:rsidRPr="00C54BFB">
        <w:rPr>
          <w:rFonts w:ascii="Times New Roman" w:hAnsi="Times New Roman" w:cs="Times New Roman"/>
          <w:bCs/>
          <w:sz w:val="26"/>
          <w:szCs w:val="26"/>
          <w:shd w:val="clear" w:color="auto" w:fill="FFFFFF"/>
          <w:vertAlign w:val="subscript"/>
        </w:rPr>
        <w:t>sp</w:t>
      </w:r>
      <w:proofErr w:type="spellEnd"/>
      <w:r w:rsidRPr="00C54BFB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= RT</w:t>
      </w:r>
      <w:r w:rsidRPr="00C54BFB">
        <w:rPr>
          <w:rFonts w:ascii="Times New Roman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* </w:t>
      </w:r>
      <w:proofErr w:type="spellStart"/>
      <w:r w:rsidRPr="00C54BFB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ln</w:t>
      </w:r>
      <w:proofErr w:type="spellEnd"/>
      <m:oMath>
        <m:f>
          <m:fP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1</m:t>
                </m:r>
              </m:sub>
            </m:sSub>
          </m:den>
        </m:f>
      </m:oMath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RT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p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V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 xml:space="preserve">1     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oraz </w:t>
      </w:r>
      <w:proofErr w:type="spellStart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L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sp</w:t>
      </w:r>
      <w:proofErr w:type="spellEnd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m * </w:t>
      </w:r>
      <w:proofErr w:type="spellStart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l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sp</w:t>
      </w:r>
      <w:proofErr w:type="spellEnd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, więc</w:t>
      </w: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N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L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sp1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m * p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V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 xml:space="preserve">1 * </w:t>
      </w:r>
      <w:proofErr w:type="spellStart"/>
      <w:r w:rsidRPr="00C54BFB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ln</w:t>
      </w:r>
      <w:proofErr w:type="spellEnd"/>
      <m:oMath>
        <m:f>
          <m:fP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1</m:t>
                </m:r>
              </m:sub>
            </m:sSub>
          </m:den>
        </m:f>
      </m:oMath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p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V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 xml:space="preserve">1 * 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2,303 </w:t>
      </w:r>
      <w:proofErr w:type="spellStart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lg</w:t>
      </w:r>
      <w:proofErr w:type="spellEnd"/>
      <m:oMath>
        <m:f>
          <m:fP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6"/>
                    <w:szCs w:val="26"/>
                    <w:shd w:val="clear" w:color="auto" w:fill="FFFFFF"/>
                  </w:rPr>
                  <m:t>1</m:t>
                </m:r>
              </m:sub>
            </m:sSub>
          </m:den>
        </m:f>
      </m:oMath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, więc</w:t>
      </w: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N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0,98 * 10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perscript"/>
        </w:rPr>
        <w:t>5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* 0,03 * 2,303 * </w:t>
      </w:r>
      <w:proofErr w:type="spellStart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lg</w:t>
      </w:r>
      <w:proofErr w:type="spellEnd"/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8*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shd w:val="clear" w:color="auto" w:fill="FFFFFF"/>
                  </w:rPr>
                  <m:t>5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 xml:space="preserve">0,98*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shd w:val="clear" w:color="auto" w:fill="FFFFFF"/>
                  </w:rPr>
                  <m:t>5</m:t>
                </m:r>
              </m:sup>
            </m:sSup>
          </m:den>
        </m:f>
      </m:oMath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6170W</w:t>
      </w:r>
    </w:p>
    <w:p w:rsidR="00CC1B17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Ciepło odprowadzane od czynnika przy </w:t>
      </w:r>
      <w:proofErr w:type="spellStart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dT</w:t>
      </w:r>
      <w:proofErr w:type="spellEnd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0</w:t>
      </w:r>
    </w:p>
    <w:p w:rsidR="00CC1B17" w:rsidRPr="00C54BFB" w:rsidRDefault="00CC1B17" w:rsidP="00CC1B17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Q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N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L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sp1</w:t>
      </w:r>
    </w:p>
    <w:p w:rsidR="00CC1B17" w:rsidRPr="00C54BFB" w:rsidRDefault="00CC1B17" w:rsidP="00CC1B17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Ilość wody chłodzącej</w:t>
      </w:r>
    </w:p>
    <w:p w:rsidR="00CC1B17" w:rsidRPr="00C54BFB" w:rsidRDefault="00CC1B17" w:rsidP="00CC1B17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M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w1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shd w:val="clear" w:color="auto" w:fill="FFFFFF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shd w:val="clear" w:color="auto" w:fill="FFFFFF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</w:rPr>
              <m:t>ΔT</m:t>
            </m:r>
            <m:r>
              <m:rPr>
                <m:sty m:val="p"/>
              </m:rPr>
              <w:rPr>
                <w:rFonts w:ascii="Cambria Math" w:hAnsi="Cambria Math" w:cs="Times New Roman"/>
                <w:color w:val="222222"/>
                <w:sz w:val="26"/>
                <w:szCs w:val="26"/>
                <w:shd w:val="clear" w:color="auto" w:fill="FFFFFF"/>
                <w:vertAlign w:val="subscript"/>
              </w:rPr>
              <m:t>w</m:t>
            </m:r>
            <m:r>
              <m:rPr>
                <m:sty m:val="p"/>
              </m:rPr>
              <w:rPr>
                <w:rFonts w:ascii="Cambria Math" w:hAnsi="Cambria Math" w:cs="Cambria Math"/>
                <w:color w:val="222222"/>
                <w:sz w:val="26"/>
                <w:szCs w:val="26"/>
                <w:shd w:val="clear" w:color="auto" w:fill="FFFFFF"/>
                <w:vertAlign w:val="subscript"/>
              </w:rPr>
              <m:t>*Cw</m:t>
            </m:r>
          </m:den>
        </m:f>
      </m:oMath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6170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15*4187</m:t>
            </m:r>
          </m:den>
        </m:f>
      </m:oMath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0,0982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kg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s</m:t>
            </m:r>
          </m:den>
        </m:f>
      </m:oMath>
    </w:p>
    <w:p w:rsidR="00CC1B17" w:rsidRPr="00C54BFB" w:rsidRDefault="00CC1B17" w:rsidP="00CC1B17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</w:pPr>
      <w:proofErr w:type="spellStart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C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</w:rPr>
        <w:t>w</w:t>
      </w:r>
      <w:proofErr w:type="spellEnd"/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 xml:space="preserve"> = 4187 </w:t>
      </w:r>
      <m:oMath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J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(kg*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deg</m:t>
            </m:r>
            <m: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)</m:t>
            </m:r>
          </m:den>
        </m:f>
      </m:oMath>
    </w:p>
    <w:p w:rsidR="00CC1B17" w:rsidRDefault="00CC1B17" w:rsidP="00CC1B17">
      <w:pPr>
        <w:spacing w:after="0" w:line="360" w:lineRule="auto"/>
        <w:jc w:val="center"/>
        <w:rPr>
          <w:rFonts w:ascii="Times New Roman" w:eastAsiaTheme="minorEastAsia" w:hAnsi="Times New Roman" w:cs="Times New Roman"/>
          <w:bCs/>
          <w:sz w:val="24"/>
          <w:szCs w:val="24"/>
          <w:shd w:val="clear" w:color="auto" w:fill="FFFFFF"/>
        </w:rPr>
      </w:pPr>
    </w:p>
    <w:p w:rsidR="00CC1B17" w:rsidRDefault="00CC1B17" w:rsidP="00CC1B1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C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C00000"/>
          <w:sz w:val="30"/>
          <w:szCs w:val="30"/>
          <w:shd w:val="clear" w:color="auto" w:fill="FFFFFF"/>
        </w:rPr>
        <w:t>SPRĘŻANIE ADIABATYCZNE</w:t>
      </w:r>
    </w:p>
    <w:p w:rsidR="00CC1B17" w:rsidRPr="00CC1B17" w:rsidRDefault="00CC1B17" w:rsidP="00CC1B17">
      <w:pPr>
        <w:spacing w:after="0" w:line="360" w:lineRule="auto"/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</w:pPr>
      <w:r w:rsidRPr="00CC1B17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>N</w:t>
      </w:r>
      <w:r w:rsidRPr="00CC1B17">
        <w:rPr>
          <w:rFonts w:ascii="Times New Roman" w:hAnsi="Times New Roman" w:cs="Times New Roman"/>
          <w:bCs/>
          <w:sz w:val="26"/>
          <w:szCs w:val="26"/>
          <w:shd w:val="clear" w:color="auto" w:fill="FFFFFF"/>
          <w:vertAlign w:val="subscript"/>
          <w:lang w:val="en-US"/>
        </w:rPr>
        <w:t>2</w:t>
      </w:r>
      <w:r w:rsidRPr="00CC1B17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 xml:space="preserve"> = L</w:t>
      </w:r>
      <w:r w:rsidRPr="00CC1B17">
        <w:rPr>
          <w:rFonts w:ascii="Times New Roman" w:hAnsi="Times New Roman" w:cs="Times New Roman"/>
          <w:bCs/>
          <w:sz w:val="26"/>
          <w:szCs w:val="26"/>
          <w:shd w:val="clear" w:color="auto" w:fill="FFFFFF"/>
          <w:vertAlign w:val="subscript"/>
          <w:lang w:val="en-US"/>
        </w:rPr>
        <w:t>sp2</w:t>
      </w:r>
      <w:r w:rsidRPr="00CC1B17">
        <w:rPr>
          <w:rFonts w:ascii="Times New Roman" w:hAnsi="Times New Roman" w:cs="Times New Roman"/>
          <w:bCs/>
          <w:sz w:val="26"/>
          <w:szCs w:val="26"/>
          <w:shd w:val="clear" w:color="auto" w:fill="FFFFFF"/>
          <w:lang w:val="en-US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shd w:val="clear" w:color="auto" w:fill="FFFFFF"/>
              </w:rPr>
              <m:t>K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shd w:val="clear" w:color="auto" w:fill="FFFFFF"/>
              </w:rPr>
              <m:t>K</m:t>
            </m:r>
            <m:r>
              <w:rPr>
                <w:rFonts w:ascii="Cambria Math" w:hAnsi="Cambria Math" w:cs="Times New Roman"/>
                <w:sz w:val="26"/>
                <w:szCs w:val="26"/>
                <w:shd w:val="clear" w:color="auto" w:fill="FFFFFF"/>
                <w:lang w:val="en-US"/>
              </w:rPr>
              <m:t>-1</m:t>
            </m:r>
          </m:den>
        </m:f>
      </m:oMath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val="en-US"/>
        </w:rPr>
        <w:t xml:space="preserve"> p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  <w:lang w:val="en-US"/>
        </w:rPr>
        <w:t>1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val="en-US"/>
        </w:rPr>
        <w:t>V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  <w:lang w:val="en-US"/>
        </w:rPr>
        <w:t xml:space="preserve">1 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val="en-US"/>
        </w:rPr>
        <w:t>[</w:t>
      </w:r>
      <m:oMath>
        <m:r>
          <w:rPr>
            <w:rFonts w:ascii="Cambria Math" w:hAnsi="Times New Roman" w:cs="Times New Roman"/>
            <w:sz w:val="26"/>
            <w:szCs w:val="26"/>
            <w:lang w:val="en-US"/>
          </w:rPr>
          <m:t>(</m:t>
        </m:r>
        <m:sSup>
          <m:sSupPr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Times New Roman" w:cs="Times New Roman"/>
                <w:sz w:val="26"/>
                <w:szCs w:val="26"/>
                <w:lang w:val="en-US"/>
              </w:rPr>
              <m:t>)</m:t>
            </m:r>
          </m:e>
          <m:sup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k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-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k</m:t>
                </m:r>
              </m:den>
            </m:f>
          </m:sup>
        </m:sSup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– 1]</w:t>
      </w: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N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bscript"/>
        </w:rPr>
        <w:t>2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1,4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1,4-1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* 0,98 * 10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perscript"/>
        </w:rPr>
        <w:t>5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* 0,03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[</w:t>
      </w:r>
      <m:oMath>
        <m:r>
          <w:rPr>
            <w:rFonts w:ascii="Cambria Math" w:hAnsi="Times New Roman" w:cs="Times New Roman"/>
            <w:sz w:val="26"/>
            <w:szCs w:val="26"/>
          </w:rPr>
          <m:t>(</m:t>
        </m:r>
        <m:sSup>
          <m:sSupPr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8</m:t>
                </m:r>
                <m:r>
                  <w:rPr>
                    <w:rFonts w:ascii="Cambria Math" w:hAnsi="Cambria Math" w:cs="Cambria Math"/>
                    <w:sz w:val="26"/>
                    <w:szCs w:val="26"/>
                  </w:rPr>
                  <m:t>*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10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0,98*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Times New Roman" w:cs="Times New Roman"/>
                <w:sz w:val="26"/>
                <w:szCs w:val="26"/>
              </w:rPr>
              <m:t>)</m:t>
            </m:r>
          </m:e>
          <m:sup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1,4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-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1,4</m:t>
                </m:r>
              </m:den>
            </m:f>
          </m:sup>
        </m:sSup>
      </m:oMath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 -1]</w:t>
      </w:r>
    </w:p>
    <w:p w:rsidR="00CC1B17" w:rsidRPr="00C54BFB" w:rsidRDefault="00CC1B17" w:rsidP="00CC1B17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C54BFB">
        <w:rPr>
          <w:rFonts w:ascii="Times New Roman" w:eastAsiaTheme="minorEastAsia" w:hAnsi="Times New Roman" w:cs="Times New Roman"/>
          <w:sz w:val="26"/>
          <w:szCs w:val="26"/>
        </w:rPr>
        <w:t>Po obliczeniu N</w:t>
      </w:r>
      <w:r w:rsidRPr="00C54BFB">
        <w:rPr>
          <w:rFonts w:ascii="Times New Roman" w:eastAsiaTheme="minorEastAsia" w:hAnsi="Times New Roman" w:cs="Times New Roman"/>
          <w:sz w:val="26"/>
          <w:szCs w:val="26"/>
          <w:vertAlign w:val="subscript"/>
        </w:rPr>
        <w:t>2</w:t>
      </w:r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 = 8,46 kW</w:t>
      </w:r>
    </w:p>
    <w:p w:rsidR="00CC1B17" w:rsidRPr="00C54BFB" w:rsidRDefault="00CC1B17" w:rsidP="00CC1B17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</w:p>
    <w:p w:rsidR="00CC1B17" w:rsidRPr="00C54BFB" w:rsidRDefault="00CC1B17" w:rsidP="00CC1B17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- Ilość chłodzącej wody </w:t>
      </w:r>
      <w:proofErr w:type="spellStart"/>
      <w:r w:rsidRPr="00C54BFB">
        <w:rPr>
          <w:rFonts w:ascii="Times New Roman" w:eastAsiaTheme="minorEastAsia" w:hAnsi="Times New Roman" w:cs="Times New Roman"/>
          <w:sz w:val="26"/>
          <w:szCs w:val="26"/>
        </w:rPr>
        <w:t>m</w:t>
      </w:r>
      <w:r w:rsidRPr="00C54BFB">
        <w:rPr>
          <w:rFonts w:ascii="Times New Roman" w:eastAsiaTheme="minorEastAsia" w:hAnsi="Times New Roman" w:cs="Times New Roman"/>
          <w:sz w:val="26"/>
          <w:szCs w:val="26"/>
          <w:vertAlign w:val="subscript"/>
        </w:rPr>
        <w:t>w</w:t>
      </w:r>
      <w:proofErr w:type="spellEnd"/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 = 0</w:t>
      </w:r>
    </w:p>
    <w:p w:rsidR="00CC1B17" w:rsidRDefault="00CC1B17" w:rsidP="00CC1B17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CC1B17" w:rsidRPr="00844682" w:rsidRDefault="00CC1B17" w:rsidP="00CC1B17">
      <w:pPr>
        <w:spacing w:after="0"/>
        <w:rPr>
          <w:rFonts w:ascii="Arial" w:eastAsiaTheme="minorEastAsia" w:hAnsi="Arial" w:cs="Arial"/>
          <w:color w:val="222222"/>
          <w:sz w:val="24"/>
          <w:szCs w:val="24"/>
          <w:shd w:val="clear" w:color="auto" w:fill="FFFFFF"/>
        </w:rPr>
      </w:pPr>
    </w:p>
    <w:p w:rsidR="00CC1B17" w:rsidRDefault="00CC1B17" w:rsidP="00CC1B17">
      <w:pPr>
        <w:spacing w:after="0"/>
        <w:jc w:val="center"/>
        <w:rPr>
          <w:rFonts w:eastAsiaTheme="minorEastAsia"/>
          <w:b/>
          <w:color w:val="C00000"/>
          <w:sz w:val="30"/>
          <w:szCs w:val="30"/>
        </w:rPr>
      </w:pPr>
    </w:p>
    <w:p w:rsidR="00CC1B17" w:rsidRDefault="00CC1B17" w:rsidP="00CC1B17">
      <w:pPr>
        <w:spacing w:after="0"/>
        <w:jc w:val="center"/>
        <w:rPr>
          <w:rFonts w:eastAsiaTheme="minorEastAsia"/>
          <w:b/>
          <w:color w:val="C00000"/>
          <w:sz w:val="30"/>
          <w:szCs w:val="30"/>
        </w:rPr>
      </w:pPr>
      <w:r>
        <w:rPr>
          <w:rFonts w:eastAsiaTheme="minorEastAsia"/>
          <w:b/>
          <w:color w:val="C00000"/>
          <w:sz w:val="30"/>
          <w:szCs w:val="30"/>
        </w:rPr>
        <w:t>SPRĘŻANIE POLITROPOWE</w:t>
      </w:r>
    </w:p>
    <w:p w:rsidR="00CC1B17" w:rsidRPr="00CC1B17" w:rsidRDefault="00CC1B17" w:rsidP="00CC1B17">
      <w:pPr>
        <w:spacing w:after="0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 w:rsidRPr="00CC1B17">
        <w:rPr>
          <w:rFonts w:eastAsiaTheme="minorEastAsia"/>
          <w:sz w:val="26"/>
          <w:szCs w:val="26"/>
          <w:lang w:val="en-US"/>
        </w:rPr>
        <w:t>N</w:t>
      </w:r>
      <w:r w:rsidRPr="00CC1B17">
        <w:rPr>
          <w:rFonts w:eastAsiaTheme="minorEastAsia"/>
          <w:sz w:val="26"/>
          <w:szCs w:val="26"/>
          <w:vertAlign w:val="subscript"/>
          <w:lang w:val="en-US"/>
        </w:rPr>
        <w:t>3</w:t>
      </w:r>
      <w:r w:rsidRPr="00CC1B17">
        <w:rPr>
          <w:rFonts w:eastAsiaTheme="minorEastAsia"/>
          <w:sz w:val="26"/>
          <w:szCs w:val="26"/>
          <w:lang w:val="en-US"/>
        </w:rPr>
        <w:t xml:space="preserve"> = L</w:t>
      </w:r>
      <w:r w:rsidRPr="00CC1B17">
        <w:rPr>
          <w:rFonts w:eastAsiaTheme="minorEastAsia"/>
          <w:sz w:val="26"/>
          <w:szCs w:val="26"/>
          <w:vertAlign w:val="subscript"/>
          <w:lang w:val="en-US"/>
        </w:rPr>
        <w:t>sp3</w:t>
      </w:r>
      <w:r w:rsidRPr="00CC1B17">
        <w:rPr>
          <w:rFonts w:eastAsiaTheme="minorEastAsia"/>
          <w:sz w:val="26"/>
          <w:szCs w:val="26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  <w:szCs w:val="26"/>
              </w:rPr>
              <m:t>z</m:t>
            </m:r>
          </m:num>
          <m:den>
            <m:r>
              <w:rPr>
                <w:rFonts w:ascii="Cambria Math" w:eastAsiaTheme="minorEastAsia" w:hAnsi="Cambria Math"/>
                <w:sz w:val="26"/>
                <w:szCs w:val="26"/>
              </w:rPr>
              <m:t>z</m:t>
            </m:r>
            <m:r>
              <w:rPr>
                <w:rFonts w:ascii="Cambria Math" w:eastAsiaTheme="minorEastAsia" w:hAnsi="Cambria Math"/>
                <w:sz w:val="26"/>
                <w:szCs w:val="26"/>
                <w:lang w:val="en-US"/>
              </w:rPr>
              <m:t xml:space="preserve">-1 </m:t>
            </m:r>
          </m:den>
        </m:f>
      </m:oMath>
      <w:r w:rsidRPr="00CC1B17">
        <w:rPr>
          <w:rFonts w:eastAsiaTheme="minorEastAsia"/>
          <w:sz w:val="26"/>
          <w:szCs w:val="26"/>
          <w:lang w:val="en-US"/>
        </w:rPr>
        <w:t xml:space="preserve"> 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val="en-US"/>
        </w:rPr>
        <w:t>p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  <w:lang w:val="en-US"/>
        </w:rPr>
        <w:t>1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val="en-US"/>
        </w:rPr>
        <w:t>V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vertAlign w:val="subscript"/>
          <w:lang w:val="en-US"/>
        </w:rPr>
        <w:t xml:space="preserve">1 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val="en-US"/>
        </w:rPr>
        <w:t>[</w:t>
      </w:r>
      <m:oMath>
        <m:r>
          <w:rPr>
            <w:rFonts w:ascii="Cambria Math" w:hAnsi="Times New Roman" w:cs="Times New Roman"/>
            <w:sz w:val="26"/>
            <w:szCs w:val="26"/>
            <w:lang w:val="en-US"/>
          </w:rPr>
          <m:t>(</m:t>
        </m:r>
        <m:sSup>
          <m:sSupPr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Times New Roman" w:cs="Times New Roman"/>
                <w:sz w:val="26"/>
                <w:szCs w:val="26"/>
                <w:lang w:val="en-US"/>
              </w:rPr>
              <m:t>)</m:t>
            </m:r>
          </m:e>
          <m:sup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z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-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z</m:t>
                </m:r>
              </m:den>
            </m:f>
          </m:sup>
        </m:sSup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-1]</w:t>
      </w: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C54BFB">
        <w:rPr>
          <w:rFonts w:ascii="Times New Roman" w:eastAsiaTheme="minorEastAsia" w:hAnsi="Times New Roman" w:cs="Times New Roman"/>
          <w:sz w:val="26"/>
          <w:szCs w:val="26"/>
        </w:rPr>
        <w:t>N</w:t>
      </w:r>
      <w:r w:rsidRPr="00C54BFB">
        <w:rPr>
          <w:rFonts w:ascii="Times New Roman" w:eastAsiaTheme="minorEastAsia" w:hAnsi="Times New Roman" w:cs="Times New Roman"/>
          <w:sz w:val="26"/>
          <w:szCs w:val="26"/>
          <w:vertAlign w:val="subscript"/>
        </w:rPr>
        <w:t>3</w:t>
      </w:r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1,2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1,2-1</m:t>
            </m:r>
          </m:den>
        </m:f>
      </m:oMath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 * 0,98 * 10</w:t>
      </w:r>
      <w:r w:rsidRPr="00C54BFB">
        <w:rPr>
          <w:rFonts w:ascii="Times New Roman" w:eastAsiaTheme="minorEastAsia" w:hAnsi="Times New Roman" w:cs="Times New Roman"/>
          <w:sz w:val="26"/>
          <w:szCs w:val="26"/>
          <w:vertAlign w:val="superscript"/>
        </w:rPr>
        <w:t>5</w:t>
      </w:r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 * 0,03 </w:t>
      </w:r>
      <w:r w:rsidRPr="00C54BFB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</w:rPr>
        <w:t>[</w:t>
      </w:r>
      <m:oMath>
        <m:r>
          <w:rPr>
            <w:rFonts w:ascii="Cambria Math" w:hAnsi="Times New Roman" w:cs="Times New Roman"/>
            <w:sz w:val="26"/>
            <w:szCs w:val="26"/>
          </w:rPr>
          <m:t>(</m:t>
        </m:r>
        <m:sSup>
          <m:sSupPr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8</m:t>
                </m:r>
                <m:r>
                  <w:rPr>
                    <w:rFonts w:ascii="Cambria Math" w:hAnsi="Cambria Math" w:cs="Cambria Math"/>
                    <w:sz w:val="26"/>
                    <w:szCs w:val="26"/>
                  </w:rPr>
                  <m:t>*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10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</w:rPr>
                  <m:t xml:space="preserve">0,98*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5</m:t>
                    </m:r>
                  </m:sup>
                </m:sSup>
              </m:den>
            </m:f>
            <m:r>
              <w:rPr>
                <w:rFonts w:ascii="Cambria Math" w:hAnsi="Times New Roman" w:cs="Times New Roman"/>
                <w:sz w:val="26"/>
                <w:szCs w:val="26"/>
              </w:rPr>
              <m:t>)</m:t>
            </m:r>
          </m:e>
          <m:sup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1,2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-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1,2</m:t>
                </m:r>
              </m:den>
            </m:f>
          </m:sup>
        </m:sSup>
      </m:oMath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 -1]</w:t>
      </w: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C54BFB">
        <w:rPr>
          <w:rFonts w:ascii="Times New Roman" w:eastAsiaTheme="minorEastAsia" w:hAnsi="Times New Roman" w:cs="Times New Roman"/>
          <w:sz w:val="26"/>
          <w:szCs w:val="26"/>
        </w:rPr>
        <w:t>Po obliczeniu N</w:t>
      </w:r>
      <w:r w:rsidRPr="00C54BFB">
        <w:rPr>
          <w:rFonts w:ascii="Times New Roman" w:eastAsiaTheme="minorEastAsia" w:hAnsi="Times New Roman" w:cs="Times New Roman"/>
          <w:sz w:val="26"/>
          <w:szCs w:val="26"/>
          <w:vertAlign w:val="subscript"/>
        </w:rPr>
        <w:t>3</w:t>
      </w:r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 = 7,42kW</w:t>
      </w:r>
    </w:p>
    <w:p w:rsidR="00CC1B17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</w:rPr>
      </w:pPr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C54BFB">
        <w:rPr>
          <w:rFonts w:ascii="Times New Roman" w:eastAsiaTheme="minorEastAsia" w:hAnsi="Times New Roman" w:cs="Times New Roman"/>
          <w:sz w:val="26"/>
          <w:szCs w:val="26"/>
        </w:rPr>
        <w:t xml:space="preserve">- Ilość odprowadzonego ciepła </w:t>
      </w:r>
    </w:p>
    <w:p w:rsidR="00CC1B17" w:rsidRPr="00CC1B17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>Q</w:t>
      </w:r>
      <w:r w:rsidRPr="00CC1B17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 xml:space="preserve">3 = </w:t>
      </w: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>m</w:t>
      </w:r>
      <w:r w:rsidRPr="00CC1B17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cv</w:t>
      </w: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z</m:t>
            </m:r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-</m:t>
            </m:r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k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z</m:t>
            </m:r>
            <m:r>
              <w:rPr>
                <w:rFonts w:ascii="Cambria Math" w:eastAsiaTheme="minorEastAsia" w:hAnsi="Cambria Math" w:cs="Times New Roman"/>
                <w:sz w:val="26"/>
                <w:szCs w:val="26"/>
                <w:lang w:val="en-US"/>
              </w:rPr>
              <m:t>-1</m:t>
            </m:r>
          </m:den>
        </m:f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(T</w:t>
      </w:r>
      <w:r w:rsidRPr="00CC1B17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2</w:t>
      </w: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>-T</w:t>
      </w:r>
      <w:r w:rsidRPr="00CC1B17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1</w:t>
      </w: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>)</w:t>
      </w:r>
    </w:p>
    <w:p w:rsidR="00CC1B17" w:rsidRPr="00CC1B17" w:rsidRDefault="00CC1B17" w:rsidP="00CC1B17">
      <w:pPr>
        <w:spacing w:after="0" w:line="360" w:lineRule="auto"/>
        <w:rPr>
          <w:rFonts w:ascii="Arial" w:hAnsi="Arial" w:cs="Arial"/>
          <w:color w:val="222222"/>
          <w:sz w:val="26"/>
          <w:szCs w:val="26"/>
          <w:shd w:val="clear" w:color="auto" w:fill="FFFFFF"/>
          <w:lang w:val="en-US"/>
        </w:rPr>
      </w:pP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>T</w:t>
      </w:r>
      <w:r w:rsidRPr="00CC1B17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2</w:t>
      </w:r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T</w:t>
      </w:r>
      <w:r w:rsidRPr="00CC1B17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1</w:t>
      </w:r>
      <m:oMath>
        <m:r>
          <w:rPr>
            <w:rFonts w:ascii="Cambria Math" w:hAnsi="Times New Roman" w:cs="Times New Roman"/>
            <w:sz w:val="26"/>
            <w:szCs w:val="26"/>
            <w:lang w:val="en-US"/>
          </w:rPr>
          <m:t>(</m:t>
        </m:r>
        <m:sSup>
          <m:sSupPr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6"/>
                        <w:szCs w:val="26"/>
                      </w:rPr>
                      <m:t>p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6"/>
                        <w:szCs w:val="26"/>
                        <w:lang w:val="en-US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6"/>
                        <w:szCs w:val="26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6"/>
                        <w:szCs w:val="26"/>
                        <w:lang w:val="en-US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Times New Roman" w:cs="Times New Roman"/>
                <w:sz w:val="26"/>
                <w:szCs w:val="26"/>
                <w:lang w:val="en-US"/>
              </w:rPr>
              <m:t>)</m:t>
            </m:r>
          </m:e>
          <m:sup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z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-</m:t>
                </m:r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6"/>
                    <w:szCs w:val="26"/>
                  </w:rPr>
                  <m:t>z</m:t>
                </m:r>
              </m:den>
            </m:f>
          </m:sup>
        </m:sSup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290 </w:t>
      </w:r>
      <w:r w:rsidRPr="00CC1B17">
        <w:rPr>
          <w:rFonts w:ascii="Times New Roman" w:eastAsiaTheme="minorEastAsia" w:hAnsi="Times New Roman" w:cs="Times New Roman"/>
          <w:bCs/>
          <w:sz w:val="26"/>
          <w:szCs w:val="26"/>
          <w:shd w:val="clear" w:color="auto" w:fill="FFFFFF"/>
          <w:lang w:val="en-US"/>
        </w:rPr>
        <w:t>[</w:t>
      </w:r>
      <m:oMath>
        <m:r>
          <w:rPr>
            <w:rFonts w:ascii="Cambria Math" w:hAnsi="Times New Roman" w:cs="Times New Roman"/>
            <w:sz w:val="26"/>
            <w:szCs w:val="26"/>
            <w:lang w:val="en-US"/>
          </w:rPr>
          <m:t>(</m:t>
        </m:r>
        <m:sSup>
          <m:sSupPr>
            <m:ctrlPr>
              <w:rPr>
                <w:rFonts w:ascii="Cambria Math" w:hAnsi="Times New Roman" w:cs="Times New Roman"/>
                <w:i/>
                <w:sz w:val="26"/>
                <w:szCs w:val="26"/>
              </w:rPr>
            </m:ctrlPr>
          </m:sSupPr>
          <m:e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8</m:t>
                </m:r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0,98</m:t>
                </m:r>
              </m:den>
            </m:f>
            <m:r>
              <w:rPr>
                <w:rFonts w:ascii="Cambria Math" w:hAnsi="Times New Roman" w:cs="Times New Roman"/>
                <w:sz w:val="26"/>
                <w:szCs w:val="26"/>
                <w:lang w:val="en-US"/>
              </w:rPr>
              <m:t>)</m:t>
            </m:r>
          </m:e>
          <m:sup>
            <m:f>
              <m:fPr>
                <m:ctrlPr>
                  <w:rPr>
                    <w:rFonts w:ascii="Cambria Math" w:hAnsi="Times New Roman" w:cs="Times New Roman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0,2</m:t>
                </m:r>
              </m:num>
              <m:den>
                <m:r>
                  <w:rPr>
                    <w:rFonts w:ascii="Cambria Math" w:hAnsi="Times New Roman" w:cs="Times New Roman"/>
                    <w:sz w:val="26"/>
                    <w:szCs w:val="26"/>
                    <w:lang w:val="en-US"/>
                  </w:rPr>
                  <m:t>1,2</m:t>
                </m:r>
              </m:den>
            </m:f>
          </m:sup>
        </m:sSup>
      </m:oMath>
      <w:r w:rsidRPr="00CC1B17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412</w:t>
      </w:r>
      <w:r w:rsidRPr="00CC1B17">
        <w:rPr>
          <w:rFonts w:ascii="Arial" w:hAnsi="Arial" w:cs="Arial"/>
          <w:color w:val="222222"/>
          <w:sz w:val="26"/>
          <w:szCs w:val="26"/>
          <w:shd w:val="clear" w:color="auto" w:fill="FFFFFF"/>
          <w:lang w:val="en-US"/>
        </w:rPr>
        <w:t>°K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Dla powietrza </w:t>
      </w:r>
      <w:proofErr w:type="spellStart"/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>C</w:t>
      </w:r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  <w:vertAlign w:val="subscript"/>
        </w:rPr>
        <w:t>v</w:t>
      </w:r>
      <w:proofErr w:type="spellEnd"/>
      <w:r w:rsidRPr="00C54BFB">
        <w:rPr>
          <w:rFonts w:ascii="Arial" w:hAnsi="Arial" w:cs="Arial"/>
          <w:color w:val="222222"/>
          <w:sz w:val="26"/>
          <w:szCs w:val="26"/>
          <w:shd w:val="clear" w:color="auto" w:fill="FFFFFF"/>
        </w:rPr>
        <w:t xml:space="preserve"> = 0,723 </w:t>
      </w:r>
      <m:oMath>
        <m:f>
          <m:fPr>
            <m:ctrlPr>
              <w:rPr>
                <w:rFonts w:ascii="Cambria Math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hAnsi="Cambria Math" w:cs="Arial"/>
                <w:color w:val="222222"/>
                <w:sz w:val="26"/>
                <w:szCs w:val="26"/>
                <w:shd w:val="clear" w:color="auto" w:fill="FFFFFF"/>
              </w:rPr>
              <m:t>kJ</m:t>
            </m:r>
          </m:num>
          <m:den>
            <m:r>
              <w:rPr>
                <w:rFonts w:ascii="Cambria Math" w:hAnsi="Cambria Math" w:cs="Arial"/>
                <w:color w:val="222222"/>
                <w:sz w:val="26"/>
                <w:szCs w:val="26"/>
                <w:shd w:val="clear" w:color="auto" w:fill="FFFFFF"/>
              </w:rPr>
              <m:t>(kg*</m:t>
            </m:r>
            <m:r>
              <m:rPr>
                <m:sty m:val="p"/>
              </m:rPr>
              <w:rPr>
                <w:rFonts w:ascii="Cambria Math" w:hAnsi="Cambria Math" w:cs="Arial"/>
                <w:color w:val="222222"/>
                <w:sz w:val="26"/>
                <w:szCs w:val="26"/>
                <w:shd w:val="clear" w:color="auto" w:fill="FFFFFF"/>
              </w:rPr>
              <m:t>deg)</m:t>
            </m:r>
          </m:den>
        </m:f>
      </m:oMath>
    </w:p>
    <w:p w:rsidR="00CC1B17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Wydajność masowa sprężarki m określono z równania stanu gazu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m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</w:rPr>
              <m:t>V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6"/>
                <w:szCs w:val="26"/>
                <w:shd w:val="clear" w:color="auto" w:fill="FFFFFF"/>
                <w:vertAlign w:val="subscript"/>
              </w:rPr>
              <m:t>1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 xml:space="preserve">R* </m:t>
            </m:r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1</m:t>
                </m:r>
              </m:sub>
            </m:sSub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 xml:space="preserve">0,98* 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10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 xml:space="preserve">5 </m:t>
                </m:r>
              </m:sup>
            </m:sSup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*0,03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287*290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0,0353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kg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s</m:t>
            </m:r>
          </m:den>
        </m:f>
      </m:oMath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Q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bscript"/>
        </w:rPr>
        <w:t xml:space="preserve">3 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= 0,0353 * 723 *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1,2-1,4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1,2-1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* (412-290) = -3115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J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s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-3115W</w:t>
      </w:r>
    </w:p>
    <w:p w:rsidR="00CC1B17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Ostateczna ilość wody chłodzącej</w:t>
      </w:r>
    </w:p>
    <w:p w:rsidR="00CC1B17" w:rsidRPr="00C54BFB" w:rsidRDefault="00CC1B17" w:rsidP="00CC1B17">
      <w:pPr>
        <w:spacing w:after="0" w:line="360" w:lineRule="auto"/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</w:pP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>M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  <w:vertAlign w:val="subscript"/>
        </w:rPr>
        <w:t>w3</w:t>
      </w:r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 w:cs="Arial"/>
                    <w:color w:val="222222"/>
                    <w:sz w:val="26"/>
                    <w:szCs w:val="26"/>
                    <w:shd w:val="clear" w:color="auto" w:fill="FFFFFF"/>
                  </w:rPr>
                  <m:t>3</m:t>
                </m:r>
              </m:sub>
            </m:sSub>
          </m:num>
          <m:den>
            <m:r>
              <m:rPr>
                <m:sty m:val="b"/>
              </m:rPr>
              <w:rPr>
                <w:rFonts w:ascii="Cambria Math" w:hAnsi="Cambria Math" w:cs="Arial"/>
                <w:color w:val="222222"/>
                <w:sz w:val="26"/>
                <w:szCs w:val="26"/>
                <w:shd w:val="clear" w:color="auto" w:fill="FFFFFF"/>
              </w:rPr>
              <m:t>Δ</m:t>
            </m:r>
            <m:r>
              <m:rPr>
                <m:sty m:val="b"/>
              </m:rPr>
              <w:rPr>
                <w:rFonts w:ascii="Cambria Math" w:hAnsi="Arial" w:cs="Arial"/>
                <w:color w:val="222222"/>
                <w:sz w:val="26"/>
                <w:szCs w:val="26"/>
                <w:shd w:val="clear" w:color="auto" w:fill="FFFFFF"/>
              </w:rPr>
              <m:t>T</m:t>
            </m:r>
            <m:r>
              <m:rPr>
                <m:sty m:val="b"/>
              </m:rPr>
              <w:rPr>
                <w:rFonts w:ascii="Cambria Math" w:hAnsi="Arial" w:cs="Arial"/>
                <w:color w:val="222222"/>
                <w:sz w:val="26"/>
                <w:szCs w:val="26"/>
                <w:shd w:val="clear" w:color="auto" w:fill="FFFFFF"/>
              </w:rPr>
              <m:t>*</m:t>
            </m:r>
            <m:sSub>
              <m:sSubPr>
                <m:ctrlPr>
                  <w:rPr>
                    <w:rFonts w:ascii="Cambria Math" w:hAnsi="Arial" w:cs="Arial"/>
                    <w:b/>
                    <w:bCs/>
                    <w:color w:val="222222"/>
                    <w:sz w:val="26"/>
                    <w:szCs w:val="26"/>
                    <w:shd w:val="clear" w:color="auto" w:fill="FFFFFF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Arial" w:cs="Arial"/>
                    <w:color w:val="222222"/>
                    <w:sz w:val="26"/>
                    <w:szCs w:val="26"/>
                    <w:shd w:val="clear" w:color="auto" w:fill="FFFFFF"/>
                  </w:rPr>
                  <m:t>C</m:t>
                </m:r>
              </m:e>
              <m:sub>
                <m:r>
                  <m:rPr>
                    <m:sty m:val="b"/>
                  </m:rPr>
                  <w:rPr>
                    <w:rFonts w:ascii="Cambria Math" w:hAnsi="Arial" w:cs="Arial"/>
                    <w:color w:val="222222"/>
                    <w:sz w:val="26"/>
                    <w:szCs w:val="26"/>
                    <w:shd w:val="clear" w:color="auto" w:fill="FFFFFF"/>
                  </w:rPr>
                  <m:t>w</m:t>
                </m:r>
              </m:sub>
            </m:sSub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3115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15*4187</m:t>
            </m:r>
          </m:den>
        </m:f>
      </m:oMath>
      <w:r w:rsidRPr="00C54BFB">
        <w:rPr>
          <w:rFonts w:ascii="Arial" w:eastAsiaTheme="minorEastAsia" w:hAnsi="Arial" w:cs="Arial"/>
          <w:color w:val="222222"/>
          <w:sz w:val="26"/>
          <w:szCs w:val="26"/>
          <w:shd w:val="clear" w:color="auto" w:fill="FFFFFF"/>
        </w:rPr>
        <w:t xml:space="preserve"> = 0,0496 </w:t>
      </w:r>
      <m:oMath>
        <m:f>
          <m:fPr>
            <m:ctrlPr>
              <w:rPr>
                <w:rFonts w:ascii="Cambria Math" w:eastAsiaTheme="minorEastAsia" w:hAnsi="Cambria Math" w:cs="Arial"/>
                <w:i/>
                <w:color w:val="222222"/>
                <w:sz w:val="26"/>
                <w:szCs w:val="26"/>
                <w:shd w:val="clear" w:color="auto" w:fill="FFFFFF"/>
              </w:rPr>
            </m:ctrlPr>
          </m:fPr>
          <m:num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kg</m:t>
            </m:r>
          </m:num>
          <m:den>
            <m:r>
              <w:rPr>
                <w:rFonts w:ascii="Cambria Math" w:eastAsiaTheme="minorEastAsia" w:hAnsi="Cambria Math" w:cs="Arial"/>
                <w:color w:val="222222"/>
                <w:sz w:val="26"/>
                <w:szCs w:val="26"/>
                <w:shd w:val="clear" w:color="auto" w:fill="FFFFFF"/>
              </w:rPr>
              <m:t>s</m:t>
            </m:r>
          </m:den>
        </m:f>
      </m:oMath>
    </w:p>
    <w:p w:rsidR="00CC1B17" w:rsidRPr="00C54BFB" w:rsidRDefault="00CC1B17" w:rsidP="00CC1B17">
      <w:pPr>
        <w:spacing w:after="0" w:line="360" w:lineRule="auto"/>
        <w:rPr>
          <w:rFonts w:ascii="Times New Roman" w:eastAsiaTheme="minorEastAsia" w:hAnsi="Times New Roman" w:cs="Times New Roman"/>
          <w:sz w:val="26"/>
          <w:szCs w:val="26"/>
        </w:rPr>
      </w:pPr>
    </w:p>
    <w:p w:rsidR="00CC1B17" w:rsidRPr="0068399F" w:rsidRDefault="00CC1B17" w:rsidP="00090613">
      <w:bookmarkStart w:id="0" w:name="_GoBack"/>
      <w:bookmarkEnd w:id="0"/>
    </w:p>
    <w:sectPr w:rsidR="00CC1B17" w:rsidRPr="0068399F"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022" w:rsidRDefault="00424022" w:rsidP="0063410C">
      <w:pPr>
        <w:spacing w:after="0" w:line="240" w:lineRule="auto"/>
      </w:pPr>
      <w:r>
        <w:separator/>
      </w:r>
    </w:p>
  </w:endnote>
  <w:endnote w:type="continuationSeparator" w:id="0">
    <w:p w:rsidR="00424022" w:rsidRDefault="00424022" w:rsidP="00634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8406631"/>
      <w:docPartObj>
        <w:docPartGallery w:val="Page Numbers (Bottom of Page)"/>
        <w:docPartUnique/>
      </w:docPartObj>
    </w:sdtPr>
    <w:sdtEndPr/>
    <w:sdtContent>
      <w:p w:rsidR="0076499C" w:rsidRDefault="007649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B17">
          <w:rPr>
            <w:noProof/>
          </w:rPr>
          <w:t>1</w:t>
        </w:r>
        <w:r>
          <w:fldChar w:fldCharType="end"/>
        </w:r>
      </w:p>
    </w:sdtContent>
  </w:sdt>
  <w:p w:rsidR="0076499C" w:rsidRDefault="00764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022" w:rsidRDefault="00424022" w:rsidP="0063410C">
      <w:pPr>
        <w:spacing w:after="0" w:line="240" w:lineRule="auto"/>
      </w:pPr>
      <w:r>
        <w:separator/>
      </w:r>
    </w:p>
  </w:footnote>
  <w:footnote w:type="continuationSeparator" w:id="0">
    <w:p w:rsidR="00424022" w:rsidRDefault="00424022" w:rsidP="006341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902BC"/>
    <w:multiLevelType w:val="hybridMultilevel"/>
    <w:tmpl w:val="25E29358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419D8"/>
    <w:multiLevelType w:val="hybridMultilevel"/>
    <w:tmpl w:val="A48C2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173F69"/>
    <w:multiLevelType w:val="hybridMultilevel"/>
    <w:tmpl w:val="F1423304"/>
    <w:lvl w:ilvl="0" w:tplc="C4BE24B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22A"/>
    <w:rsid w:val="00026588"/>
    <w:rsid w:val="00031BDD"/>
    <w:rsid w:val="000641B5"/>
    <w:rsid w:val="00087DA7"/>
    <w:rsid w:val="00090613"/>
    <w:rsid w:val="00092E11"/>
    <w:rsid w:val="00093A87"/>
    <w:rsid w:val="000A29BC"/>
    <w:rsid w:val="000B2154"/>
    <w:rsid w:val="001146BC"/>
    <w:rsid w:val="00175272"/>
    <w:rsid w:val="00191657"/>
    <w:rsid w:val="001B4F91"/>
    <w:rsid w:val="001C1009"/>
    <w:rsid w:val="001C1E6D"/>
    <w:rsid w:val="001C6C2F"/>
    <w:rsid w:val="001F5AD9"/>
    <w:rsid w:val="002019F4"/>
    <w:rsid w:val="00212B36"/>
    <w:rsid w:val="0022495D"/>
    <w:rsid w:val="002330CD"/>
    <w:rsid w:val="002412AF"/>
    <w:rsid w:val="00257E36"/>
    <w:rsid w:val="002D4705"/>
    <w:rsid w:val="002E78D1"/>
    <w:rsid w:val="003040AA"/>
    <w:rsid w:val="0031695A"/>
    <w:rsid w:val="00327667"/>
    <w:rsid w:val="003425AF"/>
    <w:rsid w:val="003568E2"/>
    <w:rsid w:val="00380DBD"/>
    <w:rsid w:val="00395BE3"/>
    <w:rsid w:val="003D5D82"/>
    <w:rsid w:val="003D63D4"/>
    <w:rsid w:val="003E3EB7"/>
    <w:rsid w:val="003E64C6"/>
    <w:rsid w:val="00413EBC"/>
    <w:rsid w:val="00424022"/>
    <w:rsid w:val="00427B57"/>
    <w:rsid w:val="004D4DE8"/>
    <w:rsid w:val="00500003"/>
    <w:rsid w:val="00500B69"/>
    <w:rsid w:val="005137B3"/>
    <w:rsid w:val="005252CC"/>
    <w:rsid w:val="00533449"/>
    <w:rsid w:val="00534CED"/>
    <w:rsid w:val="005415DB"/>
    <w:rsid w:val="00553B4D"/>
    <w:rsid w:val="005E424B"/>
    <w:rsid w:val="005E44D8"/>
    <w:rsid w:val="00621698"/>
    <w:rsid w:val="0063410C"/>
    <w:rsid w:val="006811CE"/>
    <w:rsid w:val="0068399F"/>
    <w:rsid w:val="006A3C25"/>
    <w:rsid w:val="006B5690"/>
    <w:rsid w:val="006C79A4"/>
    <w:rsid w:val="006D0919"/>
    <w:rsid w:val="006D551C"/>
    <w:rsid w:val="006F4035"/>
    <w:rsid w:val="006F5BC4"/>
    <w:rsid w:val="0072154E"/>
    <w:rsid w:val="00745724"/>
    <w:rsid w:val="007467A7"/>
    <w:rsid w:val="0075170C"/>
    <w:rsid w:val="0076499C"/>
    <w:rsid w:val="007760BD"/>
    <w:rsid w:val="0079146F"/>
    <w:rsid w:val="00797EEB"/>
    <w:rsid w:val="007A07E9"/>
    <w:rsid w:val="007B251E"/>
    <w:rsid w:val="007B2EA8"/>
    <w:rsid w:val="007D00A9"/>
    <w:rsid w:val="007D5EC4"/>
    <w:rsid w:val="007F736E"/>
    <w:rsid w:val="00807151"/>
    <w:rsid w:val="00812DB2"/>
    <w:rsid w:val="00820F52"/>
    <w:rsid w:val="00822EDD"/>
    <w:rsid w:val="008305A5"/>
    <w:rsid w:val="00841B26"/>
    <w:rsid w:val="008958C1"/>
    <w:rsid w:val="008D4BA2"/>
    <w:rsid w:val="008E42C9"/>
    <w:rsid w:val="008E486E"/>
    <w:rsid w:val="008E5C8A"/>
    <w:rsid w:val="00924065"/>
    <w:rsid w:val="009660A0"/>
    <w:rsid w:val="009C1615"/>
    <w:rsid w:val="009C222A"/>
    <w:rsid w:val="00A03CA8"/>
    <w:rsid w:val="00A11784"/>
    <w:rsid w:val="00A64CA2"/>
    <w:rsid w:val="00AA13DA"/>
    <w:rsid w:val="00B30742"/>
    <w:rsid w:val="00B33981"/>
    <w:rsid w:val="00B41EF4"/>
    <w:rsid w:val="00B55791"/>
    <w:rsid w:val="00B65F94"/>
    <w:rsid w:val="00B713CE"/>
    <w:rsid w:val="00B72FEA"/>
    <w:rsid w:val="00B80231"/>
    <w:rsid w:val="00B81AB0"/>
    <w:rsid w:val="00B81D48"/>
    <w:rsid w:val="00B84BD6"/>
    <w:rsid w:val="00B854C4"/>
    <w:rsid w:val="00BB04C3"/>
    <w:rsid w:val="00BB5670"/>
    <w:rsid w:val="00BC31F4"/>
    <w:rsid w:val="00BD4302"/>
    <w:rsid w:val="00BE4795"/>
    <w:rsid w:val="00C27AA2"/>
    <w:rsid w:val="00C65672"/>
    <w:rsid w:val="00C93062"/>
    <w:rsid w:val="00CB38CC"/>
    <w:rsid w:val="00CB40F0"/>
    <w:rsid w:val="00CB498A"/>
    <w:rsid w:val="00CC1B17"/>
    <w:rsid w:val="00CD4BF7"/>
    <w:rsid w:val="00D321ED"/>
    <w:rsid w:val="00D77924"/>
    <w:rsid w:val="00DA57B5"/>
    <w:rsid w:val="00DB6883"/>
    <w:rsid w:val="00DE2CC9"/>
    <w:rsid w:val="00DE3A85"/>
    <w:rsid w:val="00DF0823"/>
    <w:rsid w:val="00E16623"/>
    <w:rsid w:val="00E17052"/>
    <w:rsid w:val="00E47B1A"/>
    <w:rsid w:val="00E600A2"/>
    <w:rsid w:val="00E83E8E"/>
    <w:rsid w:val="00EA20A2"/>
    <w:rsid w:val="00EC126D"/>
    <w:rsid w:val="00ED620F"/>
    <w:rsid w:val="00EE0599"/>
    <w:rsid w:val="00EF4FAC"/>
    <w:rsid w:val="00F12F95"/>
    <w:rsid w:val="00F33E4C"/>
    <w:rsid w:val="00F45580"/>
    <w:rsid w:val="00F531C4"/>
    <w:rsid w:val="00F8283C"/>
    <w:rsid w:val="00F85C59"/>
    <w:rsid w:val="00FA3CF0"/>
    <w:rsid w:val="00FB6412"/>
    <w:rsid w:val="00FE1160"/>
    <w:rsid w:val="00FE2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0613"/>
  </w:style>
  <w:style w:type="paragraph" w:styleId="Nagwek1">
    <w:name w:val="heading 1"/>
    <w:basedOn w:val="Normalny"/>
    <w:next w:val="Normalny"/>
    <w:link w:val="Nagwek1Znak"/>
    <w:uiPriority w:val="9"/>
    <w:qFormat/>
    <w:rsid w:val="000B21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0613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090613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6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4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410C"/>
  </w:style>
  <w:style w:type="paragraph" w:styleId="Stopka">
    <w:name w:val="footer"/>
    <w:basedOn w:val="Normalny"/>
    <w:link w:val="StopkaZnak"/>
    <w:uiPriority w:val="99"/>
    <w:unhideWhenUsed/>
    <w:rsid w:val="00634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410C"/>
  </w:style>
  <w:style w:type="character" w:customStyle="1" w:styleId="Nagwek1Znak">
    <w:name w:val="Nagłówek 1 Znak"/>
    <w:basedOn w:val="Domylnaczcionkaakapitu"/>
    <w:link w:val="Nagwek1"/>
    <w:uiPriority w:val="9"/>
    <w:rsid w:val="000B21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3074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77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6D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0613"/>
  </w:style>
  <w:style w:type="paragraph" w:styleId="Nagwek1">
    <w:name w:val="heading 1"/>
    <w:basedOn w:val="Normalny"/>
    <w:next w:val="Normalny"/>
    <w:link w:val="Nagwek1Znak"/>
    <w:uiPriority w:val="9"/>
    <w:qFormat/>
    <w:rsid w:val="000B21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0613"/>
    <w:pPr>
      <w:ind w:left="720"/>
      <w:contextualSpacing/>
    </w:pPr>
  </w:style>
  <w:style w:type="character" w:styleId="Tekstzastpczy">
    <w:name w:val="Placeholder Text"/>
    <w:basedOn w:val="Domylnaczcionkaakapitu"/>
    <w:uiPriority w:val="99"/>
    <w:semiHidden/>
    <w:rsid w:val="00090613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6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34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410C"/>
  </w:style>
  <w:style w:type="paragraph" w:styleId="Stopka">
    <w:name w:val="footer"/>
    <w:basedOn w:val="Normalny"/>
    <w:link w:val="StopkaZnak"/>
    <w:uiPriority w:val="99"/>
    <w:unhideWhenUsed/>
    <w:rsid w:val="006341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410C"/>
  </w:style>
  <w:style w:type="character" w:customStyle="1" w:styleId="Nagwek1Znak">
    <w:name w:val="Nagłówek 1 Znak"/>
    <w:basedOn w:val="Domylnaczcionkaakapitu"/>
    <w:link w:val="Nagwek1"/>
    <w:uiPriority w:val="9"/>
    <w:rsid w:val="000B21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3074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D77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6D0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s://pl.wikipedia.org/wiki/Energia_potencjalna" TargetMode="External"/><Relationship Id="rId39" Type="http://schemas.openxmlformats.org/officeDocument/2006/relationships/hyperlink" Target="https://pl.wikipedia.org/wiki/Wirnik" TargetMode="External"/><Relationship Id="rId21" Type="http://schemas.openxmlformats.org/officeDocument/2006/relationships/hyperlink" Target="https://pl.wikipedia.org/wiki/Spr%C4%99%C5%BCarka_przep%C5%82ywowa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pl.wikipedia.org/wiki/Energia_potencjalna" TargetMode="External"/><Relationship Id="rId47" Type="http://schemas.openxmlformats.org/officeDocument/2006/relationships/hyperlink" Target="file:///C:/Users/Ewa%20Peli%C5%84ska-Olko/Downloads/wyklad_7pdf%20(4).pdf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pl.wikipedia.org/wiki/Energia_potencjalna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pl.wikipedia.org/wiki/Wirnik" TargetMode="External"/><Relationship Id="rId32" Type="http://schemas.openxmlformats.org/officeDocument/2006/relationships/hyperlink" Target="https://pl.wikipedia.org/wiki/Nat%C4%99%C5%BCenie_przep%C5%82ywu" TargetMode="External"/><Relationship Id="rId37" Type="http://schemas.openxmlformats.org/officeDocument/2006/relationships/hyperlink" Target="https://pl.wikipedia.org/wiki/Kr%C3%B3ciec" TargetMode="External"/><Relationship Id="rId40" Type="http://schemas.openxmlformats.org/officeDocument/2006/relationships/hyperlink" Target="https://pl.wikipedia.org/wiki/Kierownica_maszyny_przep%C5%82ywowej" TargetMode="External"/><Relationship Id="rId45" Type="http://schemas.openxmlformats.org/officeDocument/2006/relationships/hyperlink" Target="http://www.pojazdy.pwr.wroc.pl/filez/20120928214121_cw3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pl.wikipedia.org/wiki/Kierownica_maszyny_przep%C5%82ywowej" TargetMode="External"/><Relationship Id="rId28" Type="http://schemas.openxmlformats.org/officeDocument/2006/relationships/hyperlink" Target="https://pl.wikipedia.org/wiki/Energia_kinetyczna" TargetMode="External"/><Relationship Id="rId36" Type="http://schemas.openxmlformats.org/officeDocument/2006/relationships/hyperlink" Target="https://pl.wikipedia.org/wiki/Spr%C4%99%C5%BCarka_przep%C5%82ywowa" TargetMode="External"/><Relationship Id="rId49" Type="http://schemas.openxmlformats.org/officeDocument/2006/relationships/hyperlink" Target="https://pl.wikipedia.org/wiki/Spr%C4%99%C5%BCarka_promieniow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yperlink" Target="https://pl.wikipedia.org/wiki/Parametry_nominalne" TargetMode="External"/><Relationship Id="rId44" Type="http://schemas.openxmlformats.org/officeDocument/2006/relationships/image" Target="media/image12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pl.wikipedia.org/wiki/Kr%C3%B3ciec" TargetMode="External"/><Relationship Id="rId27" Type="http://schemas.openxmlformats.org/officeDocument/2006/relationships/hyperlink" Target="https://pl.wikipedia.org/wiki/Dyfuzor" TargetMode="External"/><Relationship Id="rId30" Type="http://schemas.openxmlformats.org/officeDocument/2006/relationships/hyperlink" Target="https://pl.wikipedia.org/wiki/Sprawno%C5%9B%C4%87" TargetMode="External"/><Relationship Id="rId35" Type="http://schemas.openxmlformats.org/officeDocument/2006/relationships/hyperlink" Target="https://pl.wikipedia.org/wiki/Spr%C4%99%C5%BCarka" TargetMode="External"/><Relationship Id="rId43" Type="http://schemas.openxmlformats.org/officeDocument/2006/relationships/hyperlink" Target="https://pl.wikipedia.org/wiki/Dyfuzor" TargetMode="External"/><Relationship Id="rId48" Type="http://schemas.openxmlformats.org/officeDocument/2006/relationships/hyperlink" Target="https://pl.wikipedia.org/wiki/Spr%C4%99%C5%BCarka_osiowa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openxmlformats.org/officeDocument/2006/relationships/hyperlink" Target="https://pl.wikipedia.org/wiki/Energia_kinetyczna" TargetMode="External"/><Relationship Id="rId33" Type="http://schemas.openxmlformats.org/officeDocument/2006/relationships/hyperlink" Target="https://pl.wikipedia.org/wiki/Spr%C4%99%C5%BC" TargetMode="External"/><Relationship Id="rId38" Type="http://schemas.openxmlformats.org/officeDocument/2006/relationships/hyperlink" Target="https://pl.wikipedia.org/wiki/Kierownica_maszyny_przep%C5%82ywowej" TargetMode="External"/><Relationship Id="rId46" Type="http://schemas.openxmlformats.org/officeDocument/2006/relationships/hyperlink" Target="http://www.kseiuos.agh.edu.pl/dla_studentow/maszyny_przeplywowe/Maszyny_przeplywowe_badanie_sprezarki_tlokowej.pdf" TargetMode="External"/><Relationship Id="rId20" Type="http://schemas.openxmlformats.org/officeDocument/2006/relationships/hyperlink" Target="https://pl.wikipedia.org/wiki/Spr%C4%99%C5%BCarka_w%C5%82a%C5%9Bciwa" TargetMode="External"/><Relationship Id="rId41" Type="http://schemas.openxmlformats.org/officeDocument/2006/relationships/hyperlink" Target="https://pl.wikipedia.org/wiki/Energia_kinetyczn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Zeszy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Arkusz1!$I$3</c:f>
              <c:strCache>
                <c:ptCount val="1"/>
                <c:pt idx="0">
                  <c:v>spr.vol</c:v>
                </c:pt>
              </c:strCache>
            </c:strRef>
          </c:tx>
          <c:marker>
            <c:symbol val="none"/>
          </c:marker>
          <c:xVal>
            <c:numRef>
              <c:f>Arkusz1!$H$4:$H$44</c:f>
              <c:numCache>
                <c:formatCode>General</c:formatCode>
                <c:ptCount val="41"/>
                <c:pt idx="0">
                  <c:v>1E-3</c:v>
                </c:pt>
                <c:pt idx="1">
                  <c:v>5.0000000000000001E-3</c:v>
                </c:pt>
                <c:pt idx="2">
                  <c:v>8.9999999999999993E-3</c:v>
                </c:pt>
                <c:pt idx="3">
                  <c:v>1.2999999999999999E-2</c:v>
                </c:pt>
                <c:pt idx="4">
                  <c:v>1.7000000000000001E-2</c:v>
                </c:pt>
                <c:pt idx="5">
                  <c:v>2.1000000000000001E-2</c:v>
                </c:pt>
                <c:pt idx="6">
                  <c:v>2.5000000000000001E-2</c:v>
                </c:pt>
                <c:pt idx="7">
                  <c:v>2.9000000000000001E-2</c:v>
                </c:pt>
                <c:pt idx="8">
                  <c:v>3.3000000000000002E-2</c:v>
                </c:pt>
                <c:pt idx="9">
                  <c:v>3.6999999999999998E-2</c:v>
                </c:pt>
                <c:pt idx="10">
                  <c:v>4.1000000000000002E-2</c:v>
                </c:pt>
                <c:pt idx="11">
                  <c:v>4.4999999999999998E-2</c:v>
                </c:pt>
                <c:pt idx="12">
                  <c:v>4.9000000000000002E-2</c:v>
                </c:pt>
                <c:pt idx="13">
                  <c:v>5.2999999999999999E-2</c:v>
                </c:pt>
                <c:pt idx="14">
                  <c:v>5.7000000000000002E-2</c:v>
                </c:pt>
                <c:pt idx="15">
                  <c:v>6.0999999999999999E-2</c:v>
                </c:pt>
                <c:pt idx="16">
                  <c:v>6.5000000000000002E-2</c:v>
                </c:pt>
                <c:pt idx="17">
                  <c:v>6.9000000000000006E-2</c:v>
                </c:pt>
                <c:pt idx="18">
                  <c:v>7.2999999999999995E-2</c:v>
                </c:pt>
                <c:pt idx="19">
                  <c:v>7.6999999999999999E-2</c:v>
                </c:pt>
                <c:pt idx="20">
                  <c:v>8.1000000000000003E-2</c:v>
                </c:pt>
                <c:pt idx="21">
                  <c:v>0.2</c:v>
                </c:pt>
                <c:pt idx="22">
                  <c:v>0.4</c:v>
                </c:pt>
                <c:pt idx="23">
                  <c:v>0.6</c:v>
                </c:pt>
                <c:pt idx="24">
                  <c:v>0.8</c:v>
                </c:pt>
                <c:pt idx="25">
                  <c:v>1</c:v>
                </c:pt>
                <c:pt idx="26">
                  <c:v>1.2</c:v>
                </c:pt>
                <c:pt idx="27">
                  <c:v>1.4</c:v>
                </c:pt>
                <c:pt idx="28">
                  <c:v>1.6</c:v>
                </c:pt>
                <c:pt idx="29">
                  <c:v>1.8</c:v>
                </c:pt>
                <c:pt idx="30">
                  <c:v>2</c:v>
                </c:pt>
                <c:pt idx="31">
                  <c:v>2.2000000000000002</c:v>
                </c:pt>
                <c:pt idx="32">
                  <c:v>2.4</c:v>
                </c:pt>
                <c:pt idx="33">
                  <c:v>2.6</c:v>
                </c:pt>
                <c:pt idx="34">
                  <c:v>2.8</c:v>
                </c:pt>
                <c:pt idx="35">
                  <c:v>3</c:v>
                </c:pt>
                <c:pt idx="36">
                  <c:v>3.2</c:v>
                </c:pt>
                <c:pt idx="37">
                  <c:v>3.4</c:v>
                </c:pt>
                <c:pt idx="38">
                  <c:v>3.6</c:v>
                </c:pt>
                <c:pt idx="39">
                  <c:v>3.8</c:v>
                </c:pt>
                <c:pt idx="40">
                  <c:v>4</c:v>
                </c:pt>
              </c:numCache>
            </c:numRef>
          </c:xVal>
          <c:yVal>
            <c:numRef>
              <c:f>Arkusz1!$I$4:$I$44</c:f>
              <c:numCache>
                <c:formatCode>General</c:formatCode>
                <c:ptCount val="41"/>
                <c:pt idx="0">
                  <c:v>2.7196422164428293</c:v>
                </c:pt>
                <c:pt idx="1">
                  <c:v>1.2215249860393229</c:v>
                </c:pt>
                <c:pt idx="2">
                  <c:v>1.1175811962821451</c:v>
                </c:pt>
                <c:pt idx="3">
                  <c:v>1.0800005648246915</c:v>
                </c:pt>
                <c:pt idx="4">
                  <c:v>1.0606192766630564</c:v>
                </c:pt>
                <c:pt idx="5">
                  <c:v>1.0487960350824825</c:v>
                </c:pt>
                <c:pt idx="6">
                  <c:v>1.0408316045042065</c:v>
                </c:pt>
                <c:pt idx="7">
                  <c:v>1.0351020402827724</c:v>
                </c:pt>
                <c:pt idx="8">
                  <c:v>1.0307824684374167</c:v>
                </c:pt>
                <c:pt idx="9">
                  <c:v>1.0274094629167074</c:v>
                </c:pt>
                <c:pt idx="10">
                  <c:v>1.0247026235807246</c:v>
                </c:pt>
                <c:pt idx="11">
                  <c:v>1.0224823434296904</c:v>
                </c:pt>
                <c:pt idx="12">
                  <c:v>1.0206282551989925</c:v>
                </c:pt>
                <c:pt idx="13">
                  <c:v>1.0190566687200195</c:v>
                </c:pt>
                <c:pt idx="14">
                  <c:v>1.0177075902542627</c:v>
                </c:pt>
                <c:pt idx="15">
                  <c:v>1.0165368901929526</c:v>
                </c:pt>
                <c:pt idx="16">
                  <c:v>1.0155113846170603</c:v>
                </c:pt>
                <c:pt idx="17">
                  <c:v>1.0146056398565555</c:v>
                </c:pt>
                <c:pt idx="18">
                  <c:v>1.01379983471572</c:v>
                </c:pt>
                <c:pt idx="19">
                  <c:v>1.0130782932969165</c:v>
                </c:pt>
                <c:pt idx="20">
                  <c:v>1.0124284551991078</c:v>
                </c:pt>
                <c:pt idx="21">
                  <c:v>1.0050150350701264</c:v>
                </c:pt>
                <c:pt idx="22">
                  <c:v>1.0025043815715353</c:v>
                </c:pt>
                <c:pt idx="23">
                  <c:v>1.0016688916081107</c:v>
                </c:pt>
                <c:pt idx="24">
                  <c:v>1.0012514077750581</c:v>
                </c:pt>
                <c:pt idx="25">
                  <c:v>1.0010010010010011</c:v>
                </c:pt>
                <c:pt idx="26">
                  <c:v>1.0008340979443651</c:v>
                </c:pt>
                <c:pt idx="27">
                  <c:v>1.0007148985136345</c:v>
                </c:pt>
                <c:pt idx="28">
                  <c:v>1.0006255082572391</c:v>
                </c:pt>
                <c:pt idx="29">
                  <c:v>1.0005559880227326</c:v>
                </c:pt>
                <c:pt idx="30">
                  <c:v>1.0005003753127737</c:v>
                </c:pt>
                <c:pt idx="31">
                  <c:v>1.0004548763037651</c:v>
                </c:pt>
                <c:pt idx="32">
                  <c:v>1.0004169620435097</c:v>
                </c:pt>
                <c:pt idx="33">
                  <c:v>1.0003848818686363</c:v>
                </c:pt>
                <c:pt idx="34">
                  <c:v>1.000357385394657</c:v>
                </c:pt>
                <c:pt idx="35">
                  <c:v>1.0003335557285393</c:v>
                </c:pt>
                <c:pt idx="36">
                  <c:v>1.0003127052363372</c:v>
                </c:pt>
                <c:pt idx="37">
                  <c:v>1.0002943081041298</c:v>
                </c:pt>
                <c:pt idx="38">
                  <c:v>1.0002779553817691</c:v>
                </c:pt>
                <c:pt idx="39">
                  <c:v>1.0002633242252081</c:v>
                </c:pt>
                <c:pt idx="40">
                  <c:v>1.0002501563672828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037568"/>
        <c:axId val="82038144"/>
      </c:scatterChart>
      <c:valAx>
        <c:axId val="82037568"/>
        <c:scaling>
          <c:orientation val="minMax"/>
          <c:max val="4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crossAx val="82038144"/>
        <c:crosses val="autoZero"/>
        <c:crossBetween val="midCat"/>
        <c:majorUnit val="0.5"/>
        <c:minorUnit val="1.0000000000000002E-2"/>
      </c:valAx>
      <c:valAx>
        <c:axId val="82038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03756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6E2F9-D29C-4C3F-9D41-56F9B4C46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4202</Words>
  <Characters>25217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4</cp:revision>
  <dcterms:created xsi:type="dcterms:W3CDTF">2017-09-20T10:32:00Z</dcterms:created>
  <dcterms:modified xsi:type="dcterms:W3CDTF">2018-12-05T11:39:00Z</dcterms:modified>
</cp:coreProperties>
</file>